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750" w:lineRule="atLeast"/>
        <w:ind w:left="0" w:right="0"/>
        <w:jc w:val="center"/>
        <w:rPr>
          <w:b w:val="0"/>
          <w:bCs w:val="0"/>
          <w:color w:val="auto"/>
          <w:sz w:val="21"/>
          <w:szCs w:val="21"/>
        </w:rPr>
      </w:pPr>
      <w:r>
        <w:rPr>
          <w:b/>
          <w:bCs/>
          <w:i w:val="0"/>
          <w:iCs w:val="0"/>
          <w:caps w:val="0"/>
          <w:color w:val="auto"/>
          <w:spacing w:val="0"/>
          <w:sz w:val="39"/>
          <w:szCs w:val="39"/>
          <w:bdr w:val="none" w:color="auto" w:sz="0" w:space="0"/>
        </w:rPr>
        <w:t>关于印发《福建省职称评审管理暂行办法》的通知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32"/>
          <w:szCs w:val="32"/>
        </w:rPr>
      </w:pPr>
      <w:bookmarkStart w:id="0" w:name="_GoBack"/>
      <w:bookmarkEnd w:id="0"/>
      <w:r>
        <w:rPr>
          <w:rFonts w:hint="eastAsia" w:ascii="仿宋" w:hAnsi="仿宋" w:eastAsia="仿宋" w:cs="仿宋"/>
          <w:b w:val="0"/>
          <w:bCs w:val="0"/>
          <w:i w:val="0"/>
          <w:iCs w:val="0"/>
          <w:caps w:val="0"/>
          <w:color w:val="auto"/>
          <w:spacing w:val="0"/>
          <w:sz w:val="32"/>
          <w:szCs w:val="32"/>
          <w:bdr w:val="none" w:color="auto" w:sz="0" w:space="0"/>
          <w:shd w:val="clear" w:fill="FFFFFF"/>
        </w:rPr>
        <w:t>闽人社发〔2021〕1号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各设区市人社局、平潭综合实验区党工委党群工作部，省直有关单位人事（干部）部门：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为贯彻落实《中共中央办公厅 国务院办公厅印发&lt;关于深化职称制度改革的意见&gt;的通知》、《中共福建省委办公厅 福建省人民政府办公厅印发&lt;关于深化职称制度改革的实施意见&gt;的通知》和《职称评审管理暂行规定》（人力资源社会保障部令第40号），规范职称评审程序，保证职称评审质量，加强职称评审监督管理，提升职称公共服务水平，现将《福建省职称评审管理暂行办法》印发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right"/>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福建省人力资源和社会保障厅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right"/>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2021年2月8日</w:t>
      </w:r>
    </w:p>
    <w:p>
      <w:pP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shd w:val="clear" w:fill="FFFFFF"/>
        </w:rPr>
        <w:t>　　</w:t>
      </w:r>
    </w:p>
    <w:p>
      <w:pP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方正小标宋简体" w:hAnsi="方正小标宋简体" w:eastAsia="方正小标宋简体" w:cs="方正小标宋简体"/>
          <w:color w:val="auto"/>
          <w:sz w:val="36"/>
          <w:szCs w:val="36"/>
        </w:rPr>
      </w:pPr>
      <w:r>
        <w:rPr>
          <w:rStyle w:val="7"/>
          <w:rFonts w:hint="eastAsia" w:ascii="方正小标宋简体" w:hAnsi="方正小标宋简体" w:eastAsia="方正小标宋简体" w:cs="方正小标宋简体"/>
          <w:b/>
          <w:bCs/>
          <w:i w:val="0"/>
          <w:iCs w:val="0"/>
          <w:caps w:val="0"/>
          <w:color w:val="auto"/>
          <w:spacing w:val="0"/>
          <w:sz w:val="36"/>
          <w:szCs w:val="36"/>
          <w:bdr w:val="none" w:color="auto" w:sz="0" w:space="0"/>
          <w:shd w:val="clear" w:fill="FFFFFF"/>
        </w:rPr>
        <w:t>福建省职称评审管理暂行办法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第一条  为科学客观公正评价专业技术人才，规范职称评审程序，保证职称评审质量，加强职称评审监督管理，提升职称公共服务水平，根据《中共中央办公厅 国务院办公厅印发&lt;关于深化职称制度改革的意见&gt;的通知》、《中共福建省委办公厅 福建省人民政府办公厅印发&lt;关于深化职称制度改革的实施意见&gt;的通知》和《职称评审管理暂行规定》（人力资源社会保障部令第40号）要求，制订本办法。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第二条  职称是衡量专业技术人才学术技术水平和专业能力的主要标志，职称评审是按照评审标准和程序，对专业技术人才品德、能力、业绩的评议和认定。职称评审结果是专业技术人才聘用、考核、晋升等的重要依据。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第三条  对企业、事业单位、社会团体、个体经济组织等（以下称用人单位）以及自由职业者开展专业技术人才职称评审工作，适用本办法。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第四条  职称评审坚持德才兼备、以德为先的原则，遵循人才成长规律，根据职业属性和岗位特点，科学公正评价专业技术人才的职业道德、创新能力、业绩水平和实际贡献，促进人才的培养和使用，让作出贡献的人才有成就感和获得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第五条  各级人力资源社会保障部门是职称工作综合管理部门，负责组织、指导、监督本地职称评审工作，会同系列（专业）主管部门持续推进职称制度改革，组织实施职称评审，加强评审全过程的监督检查。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第六条  省人力资源社会保障厅会同系列（专业）主管部门按照国家颁布的各职称系列基本标准条件，结合福建实际情况和行业特点，分系列（专业）制订职称评价标准。开展自主评审的企事业单位制订本部门、本单位的评审标准，不得低于国家基本标准和我省职称评价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第七条  通过相应系列（专业）、级别评委会评审的专业技术人员，由相应职称管理部门核发省级人力资源社会保障部门统一印制或监制的职称证书。其中：高级职称证书由省人力资源和社会保障厅核发；中级职称证书由设区市人力资源和社会保障部门或省直属厅（局）级单位核发；初级职称证书由县（市、区）人力资源社会保障部门或县（处）级单位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自主制订评价标准、自主开展职称评审的单位自主发放聘任证书。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第二章 职称评审委员会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第八条  各地区、各部门以及用人单位等按照规定开展职称评审，应当申请组建职称评审委员会（以下简称“评委会”）。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评委会负责评议、认定专业技术人才学术技术水平和专业能力。评委会按照职称系列或者专业组建，不得跨系列组建综合性评委会。面向全省专业技术人才开展职称评审的系列（专业），原则上一个系列（专业）只组建一个评委会。高层级评委会可以评审低层级同系列（专业）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第九条  申请组建评委会应当具备下列基本条件：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（一）拟评审的职称系列或者专业为评委会组建单位主体职称系列或者专业；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（二）拟评审的职称系列或者专业在行业内具有重要影响力，能够代表本领域的专业发展水平；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（三）具有一定数量的专业技术人才和符合条件的相应职称评审专家；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（四）严格执行国家和我省有关职称政策，能够制订引领行业发展、客观科学的评审标准；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（五）职称评审制度完备,评审工作机构和人员配备到位，监督管理严格，有能力承担相应级别评审组织工作。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第十条  评委会一般设主任委员1人，副主任委员1至3人。出席评审会议的高级评委会人数不少于17人,按专业组建的不少于11人，中级评委会人数不少于13人，初级评委会人数不少于7人。各地组建的高级职称评审委员会的人数，经省级人力资源社会保障部门同意，可以适当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第十一条  实行评委会核准备案管理制度，由组建单位向人力资源和社会保障部门提出申请，人力资源社会保障行政部门在权限内进行核准备案。其中：高级评委会由省人力资源社会保障厅核准备案；中级评委会由市级人力资源社会保障部门、省级系列（专业）主管部门核准备案，报省人力资源社会保障厅备案；初级评委会由县级人力资源社会保障部门、市级系列（专业）主管部门和省直属厅（局）核准备案，报市级人力资源社会保障部门或省级系列（专业）主管部门备案。评委会备案有效期不得超过3年，有效期届满应当重新核准备案，核准备案按高、中、初级实行分级管理。核准备案时应明确评审机构、评审专业、评审层级、评审人员范围、评审工作程序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建立全省专业技术职称评审委员会目录，各级评委会按照目录标明的评审范围，规范有序开展相应层级、系列（专业）的职称评审，接受社会监督，并在保持相对稳定的基础上，实行动态管理。未列入目录的职称评审委员会评审行为一律不予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第十二条  省级人力资源社会保障部门对职称的整体数量、结构进行宏观调控。保持现有职称评审组织体系总体稳定，科学界定、合理下放职称评审权限，逐步向符合条件的设区市或社会组织下放职称评审权限。指导各设区市逐步下放中级职称评审权，形成布局合理的评审组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第十三条  支持条件成熟的高等院校、医院、科研院所、大型企业和其他人才智力密集的企事业单位按照管理权限开展自主评审工作。按照要求开展自主评审的单位，应当主动适应改革，勇于探索实践，强化责任意识,对暂不具备自主评审条件的，由单位申请（推荐）经主管部门同意，可采取联合评审、委托评审或参加对应职称系列统一组织等方式开展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第十四条  评委会组建单位可以设立职称评审办事机构或者指定专门机构作为职称评审办事机构，由其负责职称申报、审核材料、组织评审、接受咨询等职称评审的日常工作。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第三章  职称评审专家库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第十五条  各地区、各部门和用人单位一般应当按照职称系列（专业）建立评委会专家库（以下称评委库）。省人力资源社会保障厅会同省直各系列（专业）主管部门负责组建高级评委库；设区市级人力资源社会保障部门、省级系列（专业）主管部门负责组建中级评委库和下放评审权限的高级评委库，其中：下放高级职称评审权限的评委库需报省人力资源社会保障厅核准备案；县（市、区）人力资源社会保障部门负责组建初级评委库和已下放职称评审权限的中级评委库，其中：下放中级职称评审权限的评委库需报设区市级人力资源社会保障部门核准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第十六条  各级人力资源和社会保障部门负责评委库的综合管理工作，评委库管理坚持“社会征集、分级使用、随机抽取、严格监督”的原则，建立评审专家审核、备案、退出机制，实行动态管理。组建评委库时应根据评审工作需要，统筹规划，统一布局，打破系统、地区限制。综合考虑入库委员的年龄、专业、学历以及地区、单位分布等因素。高级评委库中，中青年（50周岁以下）委员一般占三分之一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第十七条  评委库由主任委员库和若干专业（学科）委员库构成，一般由本省范围内的同行专家组成，也可适当邀请省外专家参加。高级评委库人数不少于60人，中级评委库人数不少于50人，初级评委库不少于40人，其中：主任委员库不少于10人。评委库人数达不到下限要求的，报经人力资源社会保障部门同意后适当调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第十八条  评委库入库专家基本条件：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（一）遵守宪法和法律，增强“四个意识”，坚定“四个自信”，做到“两个维护”；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（二）在本专业同行专家中具有较高的专业技术水平，专业影响力较大、社会认可度较高；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（三）长期从事本领域专业技术工作，深入了解本专业发展趋势，系统掌握相关理论知识，具有丰富的实践经验；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（四）具备良好的职业道德，作风正派，办事公道，群众公认，能够认真履行评审工作职责；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（五）能正确掌握和执行国家及我省有关职称改革工作的政策，自觉遵守评审工作纪律，积极参加评审工作；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六）高级职称评委库委员应为取得本系列（专业）高级职称2年以上的在职在岗人员，中级职称评委库委员应为取得本系列（专业）高级职称或中级职称3年以上的在职在岗人员；初级职称评委库委员应为取得本系列（专业）中级职称以上的在职在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（七）公务员（含参照公务员法管理人员）和长期脱离专业技术岗位工作的事业单位领导人员一般不作为入库对象。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第十九条  评委库一般每3年调整一次，原则上每次调整人数不少于总数的三分之一。完善评委专家遴选机制，采取单位推荐、专家举荐、个人自荐等多种形式，积极吸纳高校、科研机构、行业协会学会、企业专家。定期组织专家进行政策学习和业务培训，全面掌握评价标准、纪律要求等有关职称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对于违反评审工作纪律、调离原专业技术岗位、退休及其他不能履行职责的委员，评委库组建部门（单位）应及时报各级人力资源社会保障部门进行调整。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第二十条  评委会应当按“专业对口、层级匹配、数量相当”的原则，根据各专业的评审量，从评委库中随机抽取评审专家组成。所抽取专家中，同一单位的专家人数不得超过4人。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第四章  申报推荐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第二十一条  申报人应当遵守宪法和法律，具备良好的职业道德和敬业精神，符合相应职称系列或专业、相应级别职称评审规定的申报条件。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申报人应为本单位在职的专业技术人才，已达到国家法定退休年龄或已办理退休手续的人员、公务员（含参照公务员法管理人员）不得申报参加职称评审。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刑事处罚期间、受记过以上处分期内和正在立案审查的专业技术人员不得申报参加职称评审；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年度考核基本合格及以下（含不定档次）的当年不得参加评审，其中：年度考核基本合格的，任职年限要求相应延迟一年申报；年度考核不合格的，任职年限要求相应延迟两年申报。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第二十二条  申报人一般应当按照职称层级逐级申报职称评审。对引进高层次人才、急需紧缺人才、新兴产业人才，可采取一事一议、一人一策的特殊方式，依据其贡献和实际水平评审认定相应职称。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对在闽就业的港澳台专业技术人才，以及持有外国永久居留身份证或各地颁发的海外高层次人才居住证的外籍人员，可通过所在单位向当地系列（专业）主管部门申报评审职称。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对经批准同意到企业开展创新创业工作的国有企事业单位、高等院校科研人员，以及到高等院校和科研院所兼职的企业管理人员或科研人员，符合职称申报条件的，可回原单位或在现单位申报职称，其在创业或兼职期间从事本专业工作业绩可作为职称评审的评价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对在博士后科研流动站、工作站和创新实践基地从事科研工作的博士后研究人员，出站后2年内，科研创新成果突出的，经原所在博士后科研流动站、工作站或创新实践基地推荐，可以直接申报副高级职称。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对长期在艰苦边远地区和基层一线工作的专业技术人员，提高技术推广、解决实际问题能力、基层服务年限等评价权重。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第二十三条  非公有制经济组织的专业技术人才和自由职业者申报职称，可由所在工作单位或人事代理机构履行审核、公示、推荐等程序。无人事代理的自由职业者可由工商联、科协、行业协（学）会履行审核、公示、推荐等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人事档案关系不在工作单位所在地管理的专业技术人员，与用人单位签有正式聘用合同或劳动合同，并参加工作单位所在地社会保险一年以上，可通过现工作单位，按规定程序申报职称。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第二十四条  申报人应当在规定的期限内按照客观、齐全、真实、准确的要求提交职称申报材料，对申报材料实行诚信承诺制度。凡是通过法定证照、书面告知承诺、政府部门内部核查或者部门间核查、网络核验等能够办理的，不得要求申报人额外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第二十五条  全面实行岗位管理、专业技术人才学术技术水平与岗位职责密切相关的事业单位，一般应在岗位结构比例内开展职称评审。已实行评聘结合的事业单位应当在核定的岗位结构比例内进行，根据岗位空缺的数量，组织推荐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第二十六条  符合我省职业资格与职称对应关系有关规定，持有职业资格证书或以考代评的职称证书且聘任在相应专业技术岗位上，符合申报高一级职称资格条件时，可持该证书及有关材料直接申报。符合高技能人才与工程技术人才贯通条件的，可持技能等级证书及有关材料申报工程系列相应专业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第五章 受理审核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第二十七条  职称评审办事机构负责对口受理本系列（专业）评审范围内的申报材料，并对申报材料进行初审。申报材料不完整、不规范的，职称评审办事机构应当在规定期限内一次性告知需要补正的全部内容。逾期未补充完善的，视为放弃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第二十八条   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资格评审表》中。对提交的复印件须与原件核对，逐项签署核对人姓名和审查意见，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第二十九条  凡有下列情况之一的，职称评审办事机构不予受理：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（一）未按本办法规定出具委托评审函的；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（二）非本系列（专业）评委会评审范围的；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（三）申报材料不符合评审条件规定的；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（四）不按规定时间、程序申报的；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（五）已实行评聘结合的事业单位超岗位职数申报的；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（六）其他不符合规定申报条件的。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第三十条  职称评审办事机构初审并经同级人力资源社会保障部门预审后，向评委会提交符合条件的申报人材料。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第六章 组织评审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第三十一条  评委会应坚持科学、公正、民主、择优的原则，按照规定的评审程序、评审规则、评审标准开展评审工作，自觉接受人力资源社会保障部门的监督和指导。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第三十二条  根据职称评审工作需要，可按学科或专业设置若干评议组，审核申报对象的业绩、成果及其他材料，初步对申报对象是否符合专业技术职务任职资格进行分析评议。专业（学科）评议组专家人数一般不少于3人，同一单位一般不超过2人。不设评议组的，由评委会3名以上评审专家按照分工，负责初审并提出评议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第三十三条 评委会评审工作包括制订计划、邀请专家、组织答辩、专业组会议和职称评审会议等环节，评审时间安排根据工作计划和申报人数确定。基本程序如下：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（一）职称评审办事机构拟定评审工作计划，安排评审活动日程，并按管理权限报送人力资源社会保障部门备案。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（二）从评委库中随机抽取评审专家，并按顺序通知专业（学科）评议组和评委会委员参加评审会。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（三）职称评审办事机构对经人力资源社会保障部门预审通过的评审材料按专业（学科）分类、登记后，根据有关规定，安排论文或著作水平鉴定，组织面试答辩、成果展示、现场实操等。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论文或著作水平鉴定，由专业（学科）评议组或评委会负责评价。必要时，可另请同行专家鉴定，专家名单随机抽取产生。鉴定由职称评审办事机构负责统一送审，申报单位和个人送审结果无效。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按有关规定申报人须进行现场面试答辩、成果展示、现场实操的，由职称评审办事机构通知申报人，未按时答辩、展示、实操的不予评审。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召开评审会议前，评委会主任委员或副主任委员应组织专业（学科）评议组和评委会委员学习有关评审政策、程序、纪律等；职称评审办事机构应将有关材料（包括笔试或面试、答辩等成绩）分别送达评审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专业（学科）评议组根据各系列（专业）职称评审的标准条件，分组审阅申报材料，综合考虑面试答辩、成果展示等情况，提出初步评议书面意见。不设专业（学科）评议组的评委会，由评委会委员分工负责初审和评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专业（学科）评议组或评委会委员在审阅申报材料时，发现不完整、不齐全的，要及时向评委会组建单位报告，不得擅自要求申报人补充材料。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六）召开评审会议，出席会议的委员不得少于规定的人数。会议由主任委员或副主任委员主持。评审时，先由评委会组建单位报告有关评审材料审查情况，然后由专业（学科）评议组长或初审委员介绍初审意见，最后由评委会各位委员在听取汇报、审阅评审材料、充分讨论和民主评议的基础上，采取少数服从多数的原则，通过无记名投票表决，同意票数达到出席评审会议的评审专家总数2/3以上的即为评审通过。未出席评审会议或因故中途离会未参加评议的委员不得投票、委托他人投票或补充投票。会议结束后，由主任委员或副主任委员当场公布评审结果。对评审未通过的申报人不进行复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专业（学科）评议组评议、评委会会议，除评委会组建单位以及人力资源社会保障部门工作人员外，其他人员不得列席。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（七）评委会在《专业技术资格评审表》中写明评审结论，由主任委员或副主任委员签字（盖章），并加盖评委会印章。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第三十四条  评审会议应当全程记录，内容包括会议名称、评审日期、出席评委、评审对象、评委发言摘要、评审情况、投票结果等。会议记录由评委会主任委员及记录人签名，作为会议材料归档备查。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第三十五条  各级人力资源和社会保障部门会同评委会组建单位对评审结果进行公示，公示期不少于5个工作日。公示期间，对通过举报投诉等方式发现的问题线索，由各级人力资源和社会保障部门会同评委会组建单位调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公示无异议的通过人员，按照规定由人力资源和社会保障部门或评委会组建单位确认。其中：评委会组建单位向职称管理部门报送如下材料：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（一）评审情况综合报告；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（二）《专业技术资格评审结果分析表》；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（三）《专业技术资格评审情况一览表》；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（四）《专业技术资格评审表》；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（五）按规定需要报送的其他材料。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第三十六条  经评委会表决未通过的人员，当年度不得重复申报其他系列（专业）职称。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第七章 考核确认与转系列评审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第三十七条  除取得全日制博士学位可按规定初次确认中级职称外，所有系列专业技术人员均需通过参加评审或考试取得中级以上职称。国家教育行政部门承认的全日制大中专院校毕业生在企事业单位从事本专业技术工作，可按规定由县级人社职改部门或相当县、处级单位考核确认初级职称，其中：中专毕业生，从事本专业工作满1年可考核确认为“员”级；大专毕业，从事本专业工作满1年可考核确认为“员”级，再从事本专业技术工作二年，可考核确认为“助师”级；大学本科毕业，从事本专业工作满1年可考核确认为“助师”级；获得硕士学位者，可考核确认为“助师”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初级、中级职称实行全国统一考试的专业不再进行相应的职称评审或认定。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第三十八条  非公有制经济组织专业技术人员、自由职业者未按第三十七条规定考核确认初级职称的，可在各职称系列规定的专业工作年限基础上，相应增加一年的专业技术年限，同等申报中级职称。其中：全日制大专毕业生从事本专业或相近专业满9年；全日制大学本科毕业生从事本专业或相近专业满6年；取得全日制硕士学位从事本专业或相近专业满3年，可直接申报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第三十九条  专业技术人员因工作岗位变动，新旧岗位所对应职称不属于同一系列（专业），应当进行转评。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专业技术人员申请转评，须在新岗位工作1年以上，经单位考核合格，能履行相应岗位职责，并取得新岗位工作业绩，方可参加同一级别的职称考试或评审，并按新系列（专业）标准条件申报材料。实行考评结合的系列（专业），应当先通过同一级别（专业）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申请转评人员应提交岗位变动后专业技术工作能力、业绩情况等材料，所在单位人事部门应提供专业技术工作岗位变动有关证明材料。专业技术人员任职年限可按转评前后实际受聘担任相应专业技术职务工作的年限累计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未经转评的人员，不得跨系列（专业）申报高一级职称；转评人员通过评审的次年方可申报高一级职称，且需提交任现专业技术岗位工作以来的业绩成果。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第四十条  从机关调入到企事业单位、转业安置到我省企事业单位从事专业技术工作的人员，须从事专业技术工作满1年以上，经单位考核和相应级别人力资源社会保障部门审核同意，可比照同等学历、资历人员，按照相应系列（专业）、级别职称的评审条件和程序申报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第八章  评审服务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第四十一条  各级人力资源社会保障部门和系列（专业）主管部门应当按照全覆盖、可及性、均等化的要求，打破地域所有制、身份等限制，建立权利平等、条件平等、机会平等的职称评价服务平台，简化职称申报手续和审核环节，注重延伸和拓展职称工作的服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第四十二条  推进福建职称网上申报系统建设，全程网上办理职称材料填报、部门审核、评审委员库管理、在线评审、结果公示、数据统计、证书管理等各类职称业务，实现信息化、网络化、无纸化职称评审。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第四十三条  健全专业化的考核评价机制，对接职称评审信息化管理系统，开展职称证书查询验证服务，积极探索实行职称电子证书。电子证书与纸质证书具有同等效力。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第四十四条  本单位不具备评审条件的，可委托具有相应评审权的地区、部门或单位代为评审。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（一）设区市级以下专业技术人员需委托其他设区市或省直有关厅（局）评审的，须经设区市级人社职改部门出具委托评审函。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（二）县级以下专业技术人员需委托其他县或市直有关单位评审的，须经县级人社职改部门出具委托评审函。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（三）省直有关部门专业技术人员需跨厅（局）评审职称的，须经主管单位人事部门出具委托评审函。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（四）我省尚不具备评审条件需委托省外（含中直在闽单位）评审职称的，应经省直各系列（专业）主管部门审核提出意见，报省职称改革工作办公室同意并出具委托评审函。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中央和国家部委属单位专业技术人员（含驻闽部队专业技术人员）需委托我省评审职称的，应经中央和国家部委（企业）人事部门审核同意，可按管理权限直接委托我省相应系列（专业）职称评审委员会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未按要求委托评审的，评审结果无效。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第四十五条   积极推进跨区域职称互认，对从外省流动到我省工作的专业技术人员，符合我省评价标准的，其在外省通过社会化评审方式取得职称的，一般根据人事隶属关系，按照职称管理权限，由调入地相应级别人力资源社会保障部门和具有相应职称评审管理权限的部门予以确认，确认的职称应与其在省外取得职称的系列（专业）、级别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第四十六条  在军队担任专业技术职务或者取得国家承认的职称（含军队非现役文职人员），转业到地方从事相关专业技术工作，按照相关规定确认后，其原有职称依然有效。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第四十七条  申请省外调入及军队转业职称确认，应同时具备如下条件：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（一）原省外取得的职称，须是按照国家职称政策规定经过评定程序，并被具有职称管理权限部门核准的职称；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（二）来闽后仍从事所取得职称相符的专业技术工作；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（三）与现工作单位依法签订劳动（聘用）合同或工作协议，并依法缴纳社会保险。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来闽后不再从事专业技术工作的，未经人力资源社会保障部门同意和办理委托评审手续（含本人户口在省外的专业技术人员），自行在省外申报职称并取得专业技术资格的不予确认。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第四十八条  省外调入及军队转业职称确认须按照下列程序进行：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（一）个人向所在单位提出确认申请，按照相关规定提交职称证书、《专业技术资格评审表》、劳动（聘用）合同或调令等材料，并填写《福建省专业技术资格确认审核表》；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（二）申请人所在单位对申报人提交的材料认真核实，并按照职称管理权限，报送主管部门审核；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（三）主管部门对申请人材料进行核实后，根据申请的职称级别，按照职称管理权限，逐级报送相应级别人力资源社会保障部门审核。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（四）具有职称确认权限的人力资源社会保障部门审核确认后，换发我省职称证书。取得职称的时间，从省外通过评审或确认取得该职称之日起计算。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（五）省外或军队职称经确认后，方可按有关规定聘任相关专业技术职务。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人力资源社会保障部门在受理和核实确认材料时，根据申报人的工作实绩出具客观、准确的核实意见，如对申报人提交材料真实性有疑问，可要求申报人出具相关的鉴定证明。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第九章 纪律与监督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第四十九条  各级人力资源社会保障行政部门和系列（专业）主管部门应当加强对职称评审工作的监督检查。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被检查的单位、相关机构和个人应当如实提供与职称评审有关的资料，不得拒绝检查或者谎报、瞒报。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第五十条  各级人力资源社会保障部门和系列（专业）主管部门应加强对评委会的指导、监督、检查，通过质询、约谈、现场观摩、查阅资料等形式，建立和实行重点监督检查制度。评审期间，各级人力资源社会保障部门可根据需要，建立重点检查及随机抽查制度，派出联络员参加评审工作，指导评委会评审工作，监督评审程序，检查、核实评审结果，反馈评审信息，帮助解决评审中遇到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第五十一条  职称评审材料申报实行层级负责制。申报人对申报单位负责，申报单位对各级评委会组建部门负责，各级评委会组建部门按管理权限对相应各级人力资源社会保障部门或相应系列（专业）职改部门负责。发现申报材料弄虚作假等行为，可采取通报、处分等方式层层问责。申报单位审查不严的，各级人力资源社会保障部门或评委会组建部门可视情形进行通报批评，并就申报单位及其主要责任人员的问题向其主管部门及相关监督部门提出处理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第五十二条  评审会议实行封闭管理，评审专家名单不对外公布。职称评审委员会办事机构应当对评审专家和工作人员进行廉政和保密教育，签订廉政保密承诺书。参加职称评审会议的工作人员和评审专家要认真履行职责，恪守职业道德，严守评审纪律，遵守保密规定。评审委员会及其专业（学科）评议组人员与申报人有利害关系或者其他关系可能影响客观公正的，应当申请回避。参加抽取和联系评审专家的人员，对随机抽取产生的专家名单负有保密责任；评审专家对参与评审、评审过程和评审结果负有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第五十三条  凡与评审工作有关的人员，不得利用职务之便为本人或他人评定职称谋取利益。工作人员违反评审纪律，利用评审工作便利徇私舞弊等违纪违规行为的，应调离评审工作岗位，并按照相关规定进行追责;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评审专家违反评审纪律，故意泄露专家身份，或利用职称评审工作便利为本人或他人谋取不正当利益的，应取消评审专家资格，不得再参加职称评审工作；情节严重的，通报批评并记入诚信档案;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评审委员会违反有关政策规定、评审程序及纪律要求，不能保证评审质量，造成社会不良影响的，应视情节停止评审委员会工作、限期整改，并宣布评审结果无效；情节严重的收回评委会组建单位的评审权，并追究相关单位和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第五十四条  各级评委会须严格按照本办法规定的程序和要求开展评审工作，职称评审认定工作须接受纪检监察机关和社会监督，评委抽取、评审实施等职称评审重点环节须相应层级评委会组建单位纪检人员参与。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建立倒查责任追究机制，对申报材料把关不严，违反评审程序和规定，任意扩大评审范围对象，随意降低评审条件的评委会及组建单位，各级人力资源社会保障部门视具体情况停止其评审工作，宣布评审结果无效，直至收回评审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第五十五条  申报人通过提供虚假材料、剽窃他人作品和学术成果或者通过其他不正当手段取得职称的，由人力资源社会保障部门或者评委会组建单位撤销职称，2年内不得申报职称，并记入职称评审诚信档案库，纳入全国信用信息共享平台，记录期限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第五十六条  各级人力资源社会保障行政部门和系列（专业）主管部门应当依法查处假冒职称评审、制作和销售假证等违法行为。积极配合有关部门大力查处开设虚假网站、侵害专业技术人才利益等违法行为。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第五十七条  职称评审办事机构应当严格执行发改、财政部门核准的收费标准，自觉接受监督和审计。严禁社会组织以营利为目的开展职称评审，突出职称评审公益性，加强评价能力建设，强化自我约束和外部监督。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第五十八条  本办法所称资历为任职年限，职称任职年限或任职时间均按周年计算。职称任职时间计算办法如下：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（一）经评审取得职称的，从评委会评审通过之日起算；经考试取得职称的，从考试最后一天起算；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（二）大、中专毕业生考核确认取得的职称，从具有职称管理权限的人力资源社会保障部门或职称系列（专业）主管部门审批之日起算；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（三）实行聘任制的企事业单位，从聘任之日起算。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第五十九条  本办法中所称“以上”“以下”均含本级。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bdr w:val="none" w:color="auto" w:sz="0" w:space="0"/>
          <w:shd w:val="clear" w:fill="FFFFFF"/>
        </w:rPr>
        <w:t>　　第六十条  本办法自2021年3月1日起施行。关于我省职称评审的其他文件与本办法规定不一致的，以本办法为准。</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报宋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467F6"/>
    <w:rsid w:val="045467F6"/>
    <w:rsid w:val="152F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2021-12-23T00:52:00Z</dcterms:created>
  <dc:creator>Administrator</dc:creator>
  <cp:lastModifiedBy>Administrator</cp:lastModifiedBy>
  <cp:lastPrinted>2021-12-23T01:12:46Z</cp:lastPrinted>
  <dcterms:modified xsi:type="dcterms:W3CDTF">2021-12-23T01:12:51Z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51291BEFEE714EC6B95AF8336FC34D4D</vt:lpwstr>
  </property>
</Properties>
</file>