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00" w:lineRule="exact"/>
        <w:ind w:right="0" w:rightChars="0"/>
        <w:jc w:val="both"/>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bookmarkStart w:id="0" w:name="_GoBack"/>
      <w:bookmarkEnd w:id="0"/>
      <w:r>
        <w:rPr>
          <w:rFonts w:hint="eastAsia" w:ascii="仿宋" w:hAnsi="仿宋" w:eastAsia="仿宋" w:cs="仿宋"/>
          <w:b w:val="0"/>
          <w:bCs w:val="0"/>
          <w:i w:val="0"/>
          <w:iCs w:val="0"/>
          <w:caps w:val="0"/>
          <w:color w:val="auto"/>
          <w:spacing w:val="0"/>
          <w:kern w:val="0"/>
          <w:sz w:val="32"/>
          <w:szCs w:val="32"/>
          <w:shd w:val="clear" w:fill="FFFFFF"/>
          <w:lang w:val="en-US" w:eastAsia="zh-CN" w:bidi="ar"/>
        </w:rPr>
        <w:t>附件：</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723" w:firstLineChars="200"/>
        <w:jc w:val="center"/>
        <w:textAlignment w:val="auto"/>
        <w:rPr>
          <w:rFonts w:ascii="黑体" w:eastAsia="黑体"/>
          <w:b/>
          <w:bCs/>
          <w:color w:val="auto"/>
          <w:sz w:val="36"/>
          <w:szCs w:val="36"/>
        </w:rPr>
      </w:pPr>
      <w:r>
        <w:rPr>
          <w:rFonts w:hint="eastAsia" w:ascii="黑体" w:eastAsia="黑体"/>
          <w:b/>
          <w:bCs/>
          <w:color w:val="auto"/>
          <w:sz w:val="36"/>
          <w:szCs w:val="36"/>
        </w:rPr>
        <w:t>莆田市“</w:t>
      </w:r>
      <w:r>
        <w:rPr>
          <w:rFonts w:hint="eastAsia" w:ascii="黑体" w:hAnsi="黑体" w:eastAsia="黑体" w:cs="黑体"/>
          <w:b/>
          <w:bCs/>
          <w:i w:val="0"/>
          <w:iCs w:val="0"/>
          <w:caps w:val="0"/>
          <w:color w:val="auto"/>
          <w:spacing w:val="0"/>
          <w:kern w:val="0"/>
          <w:sz w:val="36"/>
          <w:szCs w:val="36"/>
          <w:shd w:val="clear" w:fill="FFFFFF"/>
          <w:lang w:val="en-US" w:eastAsia="zh-CN" w:bidi="ar"/>
        </w:rPr>
        <w:t>妈祖</w:t>
      </w:r>
      <w:r>
        <w:rPr>
          <w:rFonts w:hint="eastAsia" w:ascii="黑体" w:eastAsia="黑体"/>
          <w:b/>
          <w:bCs/>
          <w:color w:val="auto"/>
          <w:sz w:val="36"/>
          <w:szCs w:val="36"/>
        </w:rPr>
        <w:t>杯”优质工程奖评审办法</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  总则</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 xml:space="preserve">第一条  </w:t>
      </w:r>
      <w:r>
        <w:rPr>
          <w:rFonts w:hint="eastAsia" w:ascii="仿宋" w:hAnsi="仿宋" w:eastAsia="仿宋" w:cs="仿宋"/>
          <w:bCs/>
          <w:color w:val="auto"/>
          <w:sz w:val="32"/>
          <w:szCs w:val="32"/>
        </w:rPr>
        <w:t>为促进施工企业加强质量管理、注重科技进步和环保节能、加大技术创新、争创精品工程，规范莆田市“</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杯”优质工程奖（以下简称“</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）评审活动，充分发挥</w:t>
      </w:r>
      <w:r>
        <w:rPr>
          <w:rFonts w:hint="eastAsia" w:ascii="仿宋" w:hAnsi="仿宋" w:eastAsia="仿宋" w:cs="仿宋"/>
          <w:bCs/>
          <w:color w:val="auto"/>
          <w:sz w:val="32"/>
          <w:szCs w:val="32"/>
          <w:lang w:eastAsia="zh-CN"/>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工程的示范和引领作用，进一步提升全市工程建设整体质量水平，制定本办法。</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 xml:space="preserve">第二条  </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是莆田市建设工程最高质量奖，又称莆田市优质工程，其工程质量应达到莆田市领先水平。</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第三条  </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评</w:t>
      </w:r>
      <w:r>
        <w:rPr>
          <w:rFonts w:hint="eastAsia" w:ascii="仿宋" w:hAnsi="仿宋" w:eastAsia="仿宋" w:cs="宋体"/>
          <w:color w:val="auto"/>
          <w:sz w:val="32"/>
          <w:szCs w:val="32"/>
          <w:lang w:val="en-US" w:eastAsia="zh-CN"/>
        </w:rPr>
        <w:t>审</w:t>
      </w:r>
      <w:r>
        <w:rPr>
          <w:rFonts w:hint="eastAsia" w:ascii="仿宋" w:hAnsi="仿宋" w:eastAsia="仿宋" w:cs="仿宋"/>
          <w:bCs/>
          <w:color w:val="auto"/>
          <w:sz w:val="32"/>
          <w:szCs w:val="32"/>
        </w:rPr>
        <w:t>遵循“公开、公正、公平”、“优中选优”和“自愿申报、择优推荐”的原则，鼓励实施建筑产业现代化、绿色施工及有重要技术创新的创建工程。</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 xml:space="preserve">第四条  </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由莆田市建筑业协会在每年的1～3月份，集中组织一次上年度</w:t>
      </w:r>
      <w:r>
        <w:rPr>
          <w:rFonts w:hint="eastAsia" w:ascii="仿宋" w:hAnsi="仿宋" w:eastAsia="仿宋" w:cs="仿宋"/>
          <w:bCs/>
          <w:color w:val="auto"/>
          <w:sz w:val="32"/>
          <w:szCs w:val="32"/>
          <w:lang w:val="en-US" w:eastAsia="zh-CN"/>
        </w:rPr>
        <w:t>申报创优工程</w:t>
      </w:r>
      <w:r>
        <w:rPr>
          <w:rFonts w:hint="eastAsia" w:ascii="仿宋" w:hAnsi="仿宋" w:eastAsia="仿宋" w:cs="仿宋"/>
          <w:bCs/>
          <w:color w:val="auto"/>
          <w:sz w:val="32"/>
          <w:szCs w:val="32"/>
        </w:rPr>
        <w:t>的评审</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公示、公布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如遇特殊情况，将视情况增加评审次数</w:t>
      </w:r>
      <w:r>
        <w:rPr>
          <w:rFonts w:hint="eastAsia" w:ascii="仿宋" w:hAnsi="仿宋" w:eastAsia="仿宋" w:cs="仿宋"/>
          <w:bCs/>
          <w:color w:val="auto"/>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lang w:val="en-US" w:eastAsia="zh-CN"/>
        </w:rPr>
        <w:t xml:space="preserve">第五条  </w:t>
      </w:r>
      <w:r>
        <w:rPr>
          <w:rFonts w:hint="eastAsia" w:ascii="仿宋" w:hAnsi="仿宋" w:eastAsia="仿宋" w:cs="宋体"/>
          <w:color w:val="auto"/>
          <w:sz w:val="32"/>
          <w:szCs w:val="32"/>
          <w:lang w:val="en-US" w:eastAsia="zh-CN"/>
        </w:rPr>
        <w:t>为加强建设工程全过程的质量管理，创建“妈祖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”优质工程</w:t>
      </w:r>
      <w:r>
        <w:rPr>
          <w:rFonts w:hint="eastAsia" w:ascii="仿宋" w:hAnsi="仿宋" w:eastAsia="仿宋" w:cs="仿宋"/>
          <w:bCs/>
          <w:color w:val="auto"/>
          <w:sz w:val="32"/>
          <w:szCs w:val="32"/>
        </w:rPr>
        <w:t>（以下简称创</w:t>
      </w:r>
      <w:r>
        <w:rPr>
          <w:rFonts w:hint="eastAsia" w:ascii="仿宋" w:hAnsi="仿宋" w:eastAsia="仿宋" w:cs="宋体"/>
          <w:color w:val="auto"/>
          <w:sz w:val="32"/>
          <w:szCs w:val="32"/>
          <w:lang w:val="en-US" w:eastAsia="zh-CN"/>
        </w:rPr>
        <w:t>优</w:t>
      </w:r>
      <w:r>
        <w:rPr>
          <w:rFonts w:hint="eastAsia" w:ascii="仿宋" w:hAnsi="仿宋" w:eastAsia="仿宋" w:cs="仿宋"/>
          <w:bCs/>
          <w:color w:val="auto"/>
          <w:sz w:val="32"/>
          <w:szCs w:val="32"/>
        </w:rPr>
        <w:t>工程）</w:t>
      </w:r>
      <w:r>
        <w:rPr>
          <w:rFonts w:hint="eastAsia" w:ascii="仿宋" w:hAnsi="仿宋" w:eastAsia="仿宋" w:cs="宋体"/>
          <w:color w:val="auto"/>
          <w:sz w:val="32"/>
          <w:szCs w:val="32"/>
          <w:lang w:val="en-US" w:eastAsia="zh-CN"/>
        </w:rPr>
        <w:t>的申报单位</w:t>
      </w:r>
      <w:r>
        <w:rPr>
          <w:rFonts w:hint="eastAsia" w:ascii="仿宋" w:hAnsi="仿宋" w:eastAsia="仿宋" w:cs="仿宋"/>
          <w:bCs/>
          <w:color w:val="auto"/>
          <w:sz w:val="32"/>
          <w:szCs w:val="32"/>
        </w:rPr>
        <w:t>应在工程</w:t>
      </w:r>
      <w:r>
        <w:rPr>
          <w:rFonts w:hint="eastAsia" w:ascii="仿宋" w:hAnsi="仿宋" w:eastAsia="仿宋" w:cs="宋体"/>
          <w:color w:val="auto"/>
          <w:sz w:val="32"/>
          <w:szCs w:val="32"/>
          <w:lang w:val="en-US" w:eastAsia="zh-CN"/>
        </w:rPr>
        <w:t>基础</w:t>
      </w:r>
      <w:r>
        <w:rPr>
          <w:rFonts w:hint="eastAsia" w:ascii="仿宋" w:hAnsi="仿宋" w:eastAsia="仿宋" w:cs="仿宋"/>
          <w:bCs/>
          <w:color w:val="auto"/>
          <w:sz w:val="32"/>
          <w:szCs w:val="32"/>
        </w:rPr>
        <w:t>开工后</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个月内</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房</w:t>
      </w:r>
      <w:r>
        <w:rPr>
          <w:rFonts w:hint="eastAsia" w:ascii="仿宋" w:hAnsi="仿宋" w:eastAsia="仿宋" w:cs="宋体"/>
          <w:color w:val="auto"/>
          <w:sz w:val="32"/>
          <w:szCs w:val="32"/>
          <w:lang w:val="en-US" w:eastAsia="zh-CN"/>
        </w:rPr>
        <w:t>屋</w:t>
      </w:r>
      <w:r>
        <w:rPr>
          <w:rFonts w:hint="eastAsia" w:ascii="仿宋" w:hAnsi="仿宋" w:eastAsia="仿宋" w:cs="仿宋"/>
          <w:bCs/>
          <w:color w:val="auto"/>
          <w:sz w:val="32"/>
          <w:szCs w:val="32"/>
          <w:lang w:val="en-US" w:eastAsia="zh-CN"/>
        </w:rPr>
        <w:t>建</w:t>
      </w:r>
      <w:r>
        <w:rPr>
          <w:rFonts w:hint="eastAsia" w:ascii="仿宋" w:hAnsi="仿宋" w:eastAsia="仿宋" w:cs="宋体"/>
          <w:color w:val="auto"/>
          <w:sz w:val="32"/>
          <w:szCs w:val="32"/>
          <w:lang w:val="en-US" w:eastAsia="zh-CN"/>
        </w:rPr>
        <w:t>筑</w:t>
      </w:r>
      <w:r>
        <w:rPr>
          <w:rFonts w:hint="eastAsia" w:ascii="仿宋" w:hAnsi="仿宋" w:eastAsia="仿宋" w:cs="仿宋"/>
          <w:bCs/>
          <w:color w:val="auto"/>
          <w:sz w:val="32"/>
          <w:szCs w:val="32"/>
          <w:lang w:val="en-US" w:eastAsia="zh-CN"/>
        </w:rPr>
        <w:t>工程可在</w:t>
      </w:r>
      <w:r>
        <w:rPr>
          <w:rFonts w:hint="eastAsia" w:ascii="仿宋" w:hAnsi="仿宋" w:eastAsia="仿宋" w:cs="仿宋"/>
          <w:bCs/>
          <w:color w:val="auto"/>
          <w:sz w:val="32"/>
          <w:szCs w:val="32"/>
        </w:rPr>
        <w:t>基础</w:t>
      </w:r>
      <w:r>
        <w:rPr>
          <w:rFonts w:hint="eastAsia" w:ascii="仿宋" w:hAnsi="仿宋" w:eastAsia="仿宋" w:cs="仿宋"/>
          <w:bCs/>
          <w:color w:val="auto"/>
          <w:sz w:val="32"/>
          <w:szCs w:val="32"/>
          <w:lang w:val="en-US" w:eastAsia="zh-CN"/>
        </w:rPr>
        <w:t>子</w:t>
      </w:r>
      <w:r>
        <w:rPr>
          <w:rFonts w:hint="eastAsia" w:ascii="仿宋" w:hAnsi="仿宋" w:eastAsia="仿宋" w:cs="仿宋"/>
          <w:bCs/>
          <w:color w:val="auto"/>
          <w:sz w:val="32"/>
          <w:szCs w:val="32"/>
        </w:rPr>
        <w:t>分部</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或±0.00 </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施工完成前</w:t>
      </w:r>
      <w:r>
        <w:rPr>
          <w:rFonts w:hint="eastAsia" w:ascii="仿宋" w:hAnsi="仿宋" w:eastAsia="仿宋" w:cs="仿宋"/>
          <w:bCs/>
          <w:color w:val="auto"/>
          <w:sz w:val="32"/>
          <w:szCs w:val="32"/>
          <w:lang w:val="en-US" w:eastAsia="zh-CN"/>
        </w:rPr>
        <w:t>)，</w:t>
      </w:r>
      <w:r>
        <w:rPr>
          <w:rFonts w:hint="eastAsia" w:ascii="仿宋" w:hAnsi="仿宋" w:eastAsia="仿宋" w:cs="宋体"/>
          <w:color w:val="auto"/>
          <w:sz w:val="32"/>
          <w:szCs w:val="32"/>
          <w:lang w:val="en-US" w:eastAsia="zh-CN"/>
        </w:rPr>
        <w:t>按照《莆田市“妈祖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”优质工程奖备案登记收件核查清单》（附表1）要求的资料，</w:t>
      </w:r>
      <w:r>
        <w:rPr>
          <w:rFonts w:hint="eastAsia" w:ascii="仿宋" w:hAnsi="仿宋" w:eastAsia="仿宋" w:cs="仿宋"/>
          <w:bCs/>
          <w:color w:val="auto"/>
          <w:sz w:val="32"/>
          <w:szCs w:val="32"/>
        </w:rPr>
        <w:t>向莆田市建筑业协会报送《莆田市“</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杯”优质工程奖工程备案登记表》（附表</w:t>
      </w:r>
      <w:r>
        <w:rPr>
          <w:rFonts w:hint="eastAsia" w:ascii="仿宋" w:hAnsi="仿宋" w:eastAsia="仿宋" w:cs="宋体"/>
          <w:color w:val="auto"/>
          <w:sz w:val="32"/>
          <w:szCs w:val="32"/>
          <w:lang w:val="en-US" w:eastAsia="zh-CN"/>
        </w:rPr>
        <w:t>3</w:t>
      </w:r>
      <w:r>
        <w:rPr>
          <w:rFonts w:hint="eastAsia" w:ascii="仿宋" w:hAnsi="仿宋" w:eastAsia="仿宋" w:cs="仿宋"/>
          <w:bCs/>
          <w:color w:val="auto"/>
          <w:sz w:val="32"/>
          <w:szCs w:val="32"/>
        </w:rPr>
        <w:t>，以下简称《备案登记表》）</w:t>
      </w:r>
      <w:r>
        <w:rPr>
          <w:rFonts w:hint="eastAsia" w:ascii="仿宋" w:hAnsi="仿宋" w:eastAsia="仿宋" w:cs="仿宋"/>
          <w:bCs/>
          <w:color w:val="auto"/>
          <w:sz w:val="32"/>
          <w:szCs w:val="32"/>
          <w:lang w:val="en-US" w:eastAsia="zh-CN"/>
        </w:rPr>
        <w:t>等</w:t>
      </w:r>
      <w:r>
        <w:rPr>
          <w:rFonts w:hint="eastAsia" w:ascii="仿宋" w:hAnsi="仿宋" w:eastAsia="仿宋" w:cs="仿宋"/>
          <w:b w:val="0"/>
          <w:bCs w:val="0"/>
          <w:i w:val="0"/>
          <w:iCs w:val="0"/>
          <w:caps w:val="0"/>
          <w:color w:val="auto"/>
          <w:spacing w:val="0"/>
          <w:kern w:val="0"/>
          <w:sz w:val="32"/>
          <w:szCs w:val="32"/>
          <w:shd w:val="clear" w:fill="FFFFFF"/>
          <w:lang w:val="en-US" w:eastAsia="zh-CN" w:bidi="ar"/>
        </w:rPr>
        <w:t>资</w:t>
      </w:r>
      <w:r>
        <w:rPr>
          <w:rFonts w:hint="eastAsia" w:ascii="仿宋" w:hAnsi="仿宋" w:eastAsia="仿宋" w:cs="仿宋"/>
          <w:bCs/>
          <w:color w:val="auto"/>
          <w:sz w:val="32"/>
          <w:szCs w:val="32"/>
          <w:lang w:val="en-US" w:eastAsia="zh-CN"/>
        </w:rPr>
        <w:t>料</w:t>
      </w:r>
      <w:r>
        <w:rPr>
          <w:rFonts w:hint="eastAsia" w:ascii="仿宋" w:hAnsi="仿宋" w:eastAsia="仿宋" w:cs="仿宋"/>
          <w:bCs/>
          <w:color w:val="auto"/>
          <w:sz w:val="32"/>
          <w:szCs w:val="32"/>
        </w:rPr>
        <w:t>，办理创</w:t>
      </w:r>
      <w:r>
        <w:rPr>
          <w:rFonts w:hint="eastAsia" w:ascii="仿宋" w:hAnsi="仿宋" w:eastAsia="仿宋" w:cs="宋体"/>
          <w:color w:val="auto"/>
          <w:sz w:val="32"/>
          <w:szCs w:val="32"/>
          <w:lang w:val="en-US" w:eastAsia="zh-CN"/>
        </w:rPr>
        <w:t>优</w:t>
      </w:r>
      <w:r>
        <w:rPr>
          <w:rFonts w:hint="eastAsia" w:ascii="仿宋" w:hAnsi="仿宋" w:eastAsia="仿宋" w:cs="仿宋"/>
          <w:bCs/>
          <w:color w:val="auto"/>
          <w:sz w:val="32"/>
          <w:szCs w:val="32"/>
        </w:rPr>
        <w:t>工程备案登记</w:t>
      </w:r>
      <w:r>
        <w:rPr>
          <w:rFonts w:hint="eastAsia" w:ascii="仿宋" w:hAnsi="仿宋" w:eastAsia="仿宋" w:cs="仿宋"/>
          <w:bCs/>
          <w:color w:val="auto"/>
          <w:sz w:val="32"/>
          <w:szCs w:val="32"/>
          <w:lang w:val="en-US" w:eastAsia="zh-CN"/>
        </w:rPr>
        <w:t>(有创“鲁班奖”、“国家优质工程奖”、“闽江杯”等工程计划的项目需特别注明)</w:t>
      </w:r>
      <w:r>
        <w:rPr>
          <w:rFonts w:hint="eastAsia" w:ascii="仿宋" w:hAnsi="仿宋" w:eastAsia="仿宋" w:cs="仿宋"/>
          <w:bCs/>
          <w:color w:val="auto"/>
          <w:sz w:val="32"/>
          <w:szCs w:val="32"/>
        </w:rPr>
        <w:t>，经莆田市建筑业协会审核同意并盖章后备案登记生效</w:t>
      </w:r>
      <w:r>
        <w:rPr>
          <w:rFonts w:hint="eastAsia" w:ascii="仿宋" w:hAnsi="仿宋" w:eastAsia="仿宋" w:cs="仿宋"/>
          <w:bCs/>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备案登记的</w:t>
      </w:r>
      <w:r>
        <w:rPr>
          <w:rFonts w:hint="eastAsia" w:ascii="仿宋" w:hAnsi="仿宋" w:eastAsia="仿宋" w:cs="宋体"/>
          <w:color w:val="auto"/>
          <w:sz w:val="32"/>
          <w:szCs w:val="32"/>
          <w:lang w:val="en-US" w:eastAsia="zh-CN"/>
        </w:rPr>
        <w:t>创优</w:t>
      </w:r>
      <w:r>
        <w:rPr>
          <w:rFonts w:hint="eastAsia" w:ascii="仿宋" w:hAnsi="仿宋" w:eastAsia="仿宋" w:cs="仿宋"/>
          <w:bCs/>
          <w:color w:val="auto"/>
          <w:sz w:val="32"/>
          <w:szCs w:val="32"/>
        </w:rPr>
        <w:t>工程实行网上公示</w:t>
      </w:r>
      <w:r>
        <w:rPr>
          <w:rFonts w:hint="eastAsia" w:ascii="仿宋" w:hAnsi="仿宋" w:eastAsia="仿宋" w:cstheme="minorBidi"/>
          <w:bCs/>
          <w:color w:val="auto"/>
          <w:sz w:val="32"/>
          <w:szCs w:val="32"/>
          <w:lang w:eastAsia="zh-CN"/>
        </w:rPr>
        <w:t>（</w:t>
      </w:r>
      <w:r>
        <w:rPr>
          <w:rFonts w:hint="eastAsia" w:ascii="仿宋" w:hAnsi="仿宋" w:eastAsia="仿宋" w:cstheme="minorBidi"/>
          <w:bCs/>
          <w:color w:val="auto"/>
          <w:sz w:val="32"/>
          <w:szCs w:val="32"/>
          <w:lang w:val="en-US" w:eastAsia="zh-CN"/>
        </w:rPr>
        <w:t>见</w:t>
      </w:r>
      <w:r>
        <w:rPr>
          <w:rFonts w:hint="eastAsia" w:ascii="仿宋" w:hAnsi="仿宋" w:eastAsia="仿宋" w:cstheme="minorBidi"/>
          <w:bCs/>
          <w:color w:val="auto"/>
          <w:sz w:val="32"/>
          <w:szCs w:val="32"/>
          <w:lang w:eastAsia="zh-CN"/>
        </w:rPr>
        <w:t>《</w:t>
      </w:r>
      <w:r>
        <w:rPr>
          <w:rFonts w:hint="eastAsia" w:ascii="仿宋" w:hAnsi="仿宋" w:eastAsia="仿宋" w:cstheme="minorBidi"/>
          <w:bCs/>
          <w:color w:val="auto"/>
          <w:sz w:val="32"/>
          <w:szCs w:val="32"/>
        </w:rPr>
        <w:t>莆田市</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theme="minorBidi"/>
          <w:bCs/>
          <w:color w:val="auto"/>
          <w:sz w:val="32"/>
          <w:szCs w:val="32"/>
        </w:rPr>
        <w:t>优质工程奖</w:t>
      </w:r>
      <w:r>
        <w:rPr>
          <w:rFonts w:hint="eastAsia" w:ascii="仿宋" w:hAnsi="仿宋" w:eastAsia="仿宋" w:cstheme="minorBidi"/>
          <w:bCs/>
          <w:color w:val="auto"/>
          <w:sz w:val="32"/>
          <w:szCs w:val="32"/>
          <w:lang w:val="en-US" w:eastAsia="zh-CN"/>
        </w:rPr>
        <w:t>备案</w:t>
      </w:r>
      <w:r>
        <w:rPr>
          <w:rFonts w:hint="eastAsia" w:ascii="仿宋" w:hAnsi="仿宋" w:eastAsia="仿宋" w:cstheme="minorBidi"/>
          <w:bCs/>
          <w:color w:val="auto"/>
          <w:sz w:val="32"/>
          <w:szCs w:val="32"/>
        </w:rPr>
        <w:t>公示表</w:t>
      </w:r>
      <w:r>
        <w:rPr>
          <w:rFonts w:hint="eastAsia" w:ascii="仿宋" w:hAnsi="仿宋" w:eastAsia="仿宋" w:cstheme="minorBidi"/>
          <w:bCs/>
          <w:color w:val="auto"/>
          <w:sz w:val="32"/>
          <w:szCs w:val="32"/>
          <w:lang w:eastAsia="zh-CN"/>
        </w:rPr>
        <w:t>》</w:t>
      </w:r>
      <w:r>
        <w:rPr>
          <w:rFonts w:hint="eastAsia" w:ascii="仿宋" w:hAnsi="仿宋" w:eastAsia="仿宋" w:cstheme="minorBidi"/>
          <w:bCs/>
          <w:color w:val="auto"/>
          <w:sz w:val="32"/>
          <w:szCs w:val="32"/>
          <w:lang w:val="en-US" w:eastAsia="zh-CN"/>
        </w:rPr>
        <w:t>附表4</w:t>
      </w:r>
      <w:r>
        <w:rPr>
          <w:rFonts w:hint="eastAsia" w:ascii="仿宋" w:hAnsi="仿宋" w:eastAsia="仿宋" w:cstheme="minorBidi"/>
          <w:bCs/>
          <w:color w:val="auto"/>
          <w:sz w:val="32"/>
          <w:szCs w:val="32"/>
          <w:lang w:eastAsia="zh-CN"/>
        </w:rPr>
        <w:t>）</w:t>
      </w:r>
      <w:r>
        <w:rPr>
          <w:rFonts w:hint="eastAsia" w:ascii="仿宋" w:hAnsi="仿宋" w:eastAsia="仿宋" w:cs="仿宋"/>
          <w:bCs/>
          <w:color w:val="auto"/>
          <w:sz w:val="32"/>
          <w:szCs w:val="32"/>
        </w:rPr>
        <w:t>和动态考核管理。</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strike/>
          <w:dstrike w:val="0"/>
          <w:color w:val="auto"/>
          <w:sz w:val="32"/>
          <w:szCs w:val="32"/>
        </w:rPr>
      </w:pPr>
      <w:r>
        <w:rPr>
          <w:rFonts w:hint="eastAsia" w:ascii="仿宋" w:hAnsi="仿宋" w:eastAsia="仿宋" w:cs="仿宋"/>
          <w:b/>
          <w:bCs/>
          <w:color w:val="auto"/>
          <w:sz w:val="32"/>
          <w:szCs w:val="32"/>
        </w:rPr>
        <w:t xml:space="preserve">第六条 </w:t>
      </w:r>
      <w:r>
        <w:rPr>
          <w:rFonts w:hint="eastAsia" w:ascii="仿宋" w:hAnsi="仿宋" w:eastAsia="仿宋" w:cs="仿宋"/>
          <w:bCs/>
          <w:color w:val="auto"/>
          <w:sz w:val="32"/>
          <w:szCs w:val="32"/>
        </w:rPr>
        <w:t>莆田市建筑业协会将做好创</w:t>
      </w:r>
      <w:r>
        <w:rPr>
          <w:rFonts w:hint="eastAsia" w:ascii="仿宋" w:hAnsi="仿宋" w:eastAsia="仿宋" w:cs="宋体"/>
          <w:color w:val="auto"/>
          <w:sz w:val="32"/>
          <w:szCs w:val="32"/>
          <w:lang w:val="en-US" w:eastAsia="zh-CN"/>
        </w:rPr>
        <w:t>优工</w:t>
      </w:r>
      <w:r>
        <w:rPr>
          <w:rFonts w:hint="eastAsia" w:ascii="仿宋" w:hAnsi="仿宋" w:eastAsia="仿宋" w:cs="仿宋"/>
          <w:bCs/>
          <w:color w:val="auto"/>
          <w:sz w:val="32"/>
          <w:szCs w:val="32"/>
        </w:rPr>
        <w:t>程的备案登记</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加强</w:t>
      </w:r>
      <w:r>
        <w:rPr>
          <w:rFonts w:hint="eastAsia" w:ascii="仿宋" w:hAnsi="仿宋" w:eastAsia="仿宋" w:cs="宋体"/>
          <w:color w:val="auto"/>
          <w:sz w:val="32"/>
          <w:szCs w:val="32"/>
          <w:lang w:val="en-US" w:eastAsia="zh-CN"/>
        </w:rPr>
        <w:t>对</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杯”创</w:t>
      </w:r>
      <w:r>
        <w:rPr>
          <w:rFonts w:hint="eastAsia" w:ascii="仿宋" w:hAnsi="仿宋" w:eastAsia="仿宋" w:cs="宋体"/>
          <w:color w:val="auto"/>
          <w:sz w:val="32"/>
          <w:szCs w:val="32"/>
          <w:lang w:val="en-US" w:eastAsia="zh-CN"/>
        </w:rPr>
        <w:t>优</w:t>
      </w:r>
      <w:r>
        <w:rPr>
          <w:rFonts w:hint="eastAsia" w:ascii="仿宋" w:hAnsi="仿宋" w:eastAsia="仿宋" w:cs="仿宋"/>
          <w:bCs/>
          <w:color w:val="auto"/>
          <w:sz w:val="32"/>
          <w:szCs w:val="32"/>
        </w:rPr>
        <w:t>工程的管理、</w:t>
      </w:r>
      <w:r>
        <w:rPr>
          <w:rFonts w:hint="eastAsia" w:ascii="仿宋" w:hAnsi="仿宋" w:eastAsia="仿宋" w:cs="宋体"/>
          <w:color w:val="auto"/>
          <w:sz w:val="32"/>
          <w:szCs w:val="32"/>
          <w:lang w:val="en-US" w:eastAsia="zh-CN"/>
        </w:rPr>
        <w:t>创优过程的</w:t>
      </w:r>
      <w:r>
        <w:rPr>
          <w:rFonts w:hint="eastAsia" w:ascii="仿宋" w:hAnsi="仿宋" w:eastAsia="仿宋" w:cs="仿宋"/>
          <w:bCs/>
          <w:color w:val="auto"/>
          <w:sz w:val="32"/>
          <w:szCs w:val="32"/>
        </w:rPr>
        <w:t>动态考核、技术指导和专家咨询等工作，为</w:t>
      </w:r>
      <w:r>
        <w:rPr>
          <w:rFonts w:hint="eastAsia" w:ascii="仿宋" w:hAnsi="仿宋" w:eastAsia="仿宋" w:cs="宋体"/>
          <w:color w:val="auto"/>
          <w:sz w:val="32"/>
          <w:szCs w:val="32"/>
          <w:lang w:val="en-US" w:eastAsia="zh-CN"/>
        </w:rPr>
        <w:t>创优</w:t>
      </w:r>
      <w:r>
        <w:rPr>
          <w:rFonts w:hint="eastAsia" w:ascii="仿宋" w:hAnsi="仿宋" w:eastAsia="仿宋" w:cs="仿宋"/>
          <w:bCs/>
          <w:color w:val="auto"/>
          <w:sz w:val="32"/>
          <w:szCs w:val="32"/>
        </w:rPr>
        <w:t>企业做好服务，提高创</w:t>
      </w:r>
      <w:r>
        <w:rPr>
          <w:rFonts w:hint="eastAsia" w:ascii="仿宋" w:hAnsi="仿宋" w:eastAsia="仿宋" w:cs="宋体"/>
          <w:color w:val="auto"/>
          <w:sz w:val="32"/>
          <w:szCs w:val="32"/>
          <w:lang w:val="en-US" w:eastAsia="zh-CN"/>
        </w:rPr>
        <w:t>优</w:t>
      </w:r>
      <w:r>
        <w:rPr>
          <w:rFonts w:hint="eastAsia" w:ascii="仿宋" w:hAnsi="仿宋" w:eastAsia="仿宋" w:cs="仿宋"/>
          <w:bCs/>
          <w:color w:val="auto"/>
          <w:sz w:val="32"/>
          <w:szCs w:val="32"/>
        </w:rPr>
        <w:t>活动成效和工程质量水平。</w:t>
      </w:r>
      <w:r>
        <w:rPr>
          <w:rFonts w:hint="eastAsia" w:ascii="仿宋" w:hAnsi="仿宋" w:eastAsia="仿宋" w:cs="宋体"/>
          <w:color w:val="auto"/>
          <w:sz w:val="32"/>
          <w:szCs w:val="32"/>
          <w:lang w:val="en-US" w:eastAsia="zh-CN"/>
        </w:rPr>
        <w:t>莆田市建筑业协会组织专家</w:t>
      </w:r>
      <w:r>
        <w:rPr>
          <w:rFonts w:hint="eastAsia" w:ascii="仿宋" w:hAnsi="仿宋" w:eastAsia="仿宋" w:cs="仿宋"/>
          <w:bCs/>
          <w:color w:val="auto"/>
          <w:sz w:val="32"/>
          <w:szCs w:val="32"/>
          <w:lang w:val="en-US" w:eastAsia="zh-CN"/>
        </w:rPr>
        <w:t>按相关评价标准</w:t>
      </w:r>
      <w:r>
        <w:rPr>
          <w:rFonts w:hint="eastAsia" w:ascii="仿宋" w:hAnsi="仿宋" w:eastAsia="仿宋" w:cs="宋体"/>
          <w:color w:val="auto"/>
          <w:sz w:val="32"/>
          <w:szCs w:val="32"/>
          <w:lang w:val="en-US" w:eastAsia="zh-CN"/>
        </w:rPr>
        <w:t>对创优</w:t>
      </w:r>
      <w:r>
        <w:rPr>
          <w:rFonts w:hint="eastAsia" w:ascii="仿宋" w:hAnsi="仿宋" w:eastAsia="仿宋" w:cs="仿宋"/>
          <w:bCs/>
          <w:color w:val="auto"/>
          <w:sz w:val="32"/>
          <w:szCs w:val="32"/>
        </w:rPr>
        <w:t>工程</w:t>
      </w:r>
      <w:r>
        <w:rPr>
          <w:rFonts w:hint="eastAsia" w:ascii="仿宋" w:hAnsi="仿宋" w:eastAsia="仿宋" w:cs="仿宋"/>
          <w:bCs/>
          <w:color w:val="auto"/>
          <w:sz w:val="32"/>
          <w:szCs w:val="32"/>
          <w:lang w:val="en-US" w:eastAsia="zh-CN"/>
        </w:rPr>
        <w:t>在施工过程中的</w:t>
      </w:r>
      <w:r>
        <w:rPr>
          <w:rFonts w:hint="eastAsia" w:ascii="仿宋" w:hAnsi="仿宋" w:eastAsia="仿宋" w:cs="仿宋"/>
          <w:bCs/>
          <w:color w:val="auto"/>
          <w:sz w:val="32"/>
          <w:szCs w:val="32"/>
        </w:rPr>
        <w:t>结构</w:t>
      </w:r>
      <w:r>
        <w:rPr>
          <w:rFonts w:hint="eastAsia" w:ascii="仿宋" w:hAnsi="仿宋" w:eastAsia="仿宋" w:cs="宋体"/>
          <w:color w:val="auto"/>
          <w:sz w:val="32"/>
          <w:szCs w:val="32"/>
          <w:lang w:val="en-US" w:eastAsia="zh-CN"/>
        </w:rPr>
        <w:t>实体质量和工程档案资料进行抽查和</w:t>
      </w:r>
      <w:r>
        <w:rPr>
          <w:rFonts w:hint="eastAsia" w:ascii="仿宋" w:hAnsi="仿宋" w:eastAsia="仿宋" w:cs="仿宋"/>
          <w:bCs/>
          <w:color w:val="auto"/>
          <w:sz w:val="32"/>
          <w:szCs w:val="32"/>
        </w:rPr>
        <w:t>优良评价</w:t>
      </w:r>
      <w:r>
        <w:rPr>
          <w:rFonts w:hint="eastAsia" w:ascii="仿宋" w:hAnsi="仿宋" w:eastAsia="仿宋" w:cs="仿宋"/>
          <w:bCs/>
          <w:color w:val="auto"/>
          <w:sz w:val="32"/>
          <w:szCs w:val="32"/>
          <w:lang w:eastAsia="zh-CN"/>
        </w:rPr>
        <w:t>，</w:t>
      </w:r>
      <w:r>
        <w:rPr>
          <w:rFonts w:hint="eastAsia" w:ascii="仿宋" w:hAnsi="仿宋" w:eastAsia="仿宋" w:cs="宋体"/>
          <w:color w:val="auto"/>
          <w:sz w:val="32"/>
          <w:szCs w:val="32"/>
          <w:lang w:val="en-US" w:eastAsia="zh-CN"/>
        </w:rPr>
        <w:t>并记录现场抽查工程质量情况。其抽查次数应符合下列</w:t>
      </w:r>
      <w:r>
        <w:rPr>
          <w:rFonts w:hint="eastAsia" w:ascii="仿宋" w:hAnsi="仿宋" w:eastAsia="仿宋" w:cs="仿宋"/>
          <w:bCs/>
          <w:color w:val="auto"/>
          <w:sz w:val="32"/>
          <w:szCs w:val="32"/>
          <w:lang w:val="en-US" w:eastAsia="zh-CN"/>
        </w:rPr>
        <w:t>规定：</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房屋</w:t>
      </w:r>
      <w:r>
        <w:rPr>
          <w:rFonts w:hint="eastAsia" w:ascii="仿宋" w:hAnsi="仿宋" w:eastAsia="仿宋" w:cs="宋体"/>
          <w:color w:val="auto"/>
          <w:sz w:val="32"/>
          <w:szCs w:val="32"/>
          <w:lang w:val="en-US" w:eastAsia="zh-CN"/>
        </w:rPr>
        <w:t>建筑</w:t>
      </w:r>
      <w:r>
        <w:rPr>
          <w:rFonts w:hint="eastAsia" w:ascii="仿宋" w:hAnsi="仿宋" w:eastAsia="仿宋" w:cs="仿宋"/>
          <w:bCs/>
          <w:color w:val="auto"/>
          <w:sz w:val="32"/>
          <w:szCs w:val="32"/>
        </w:rPr>
        <w:t>工程结构在施工过程中不少于一次的现场质量抽查核验</w:t>
      </w:r>
      <w:r>
        <w:rPr>
          <w:rFonts w:hint="eastAsia" w:ascii="仿宋" w:hAnsi="仿宋" w:eastAsia="仿宋" w:cs="仿宋"/>
          <w:bCs/>
          <w:color w:val="auto"/>
          <w:sz w:val="32"/>
          <w:szCs w:val="32"/>
          <w:lang w:eastAsia="zh-CN"/>
        </w:rPr>
        <w:t>与</w:t>
      </w:r>
      <w:r>
        <w:rPr>
          <w:rFonts w:hint="eastAsia" w:ascii="仿宋" w:hAnsi="仿宋" w:eastAsia="仿宋" w:cs="仿宋"/>
          <w:bCs/>
          <w:color w:val="auto"/>
          <w:sz w:val="32"/>
          <w:szCs w:val="32"/>
        </w:rPr>
        <w:t>施工质量优良评价（15层以下一次，15层</w:t>
      </w:r>
      <w:r>
        <w:rPr>
          <w:rFonts w:hint="eastAsia" w:ascii="仿宋" w:hAnsi="仿宋" w:eastAsia="仿宋" w:cs="仿宋"/>
          <w:bCs/>
          <w:color w:val="auto"/>
          <w:sz w:val="32"/>
          <w:szCs w:val="32"/>
          <w:lang w:val="en-US" w:eastAsia="zh-CN"/>
        </w:rPr>
        <w:t>及</w:t>
      </w:r>
      <w:r>
        <w:rPr>
          <w:rFonts w:hint="eastAsia" w:ascii="仿宋" w:hAnsi="仿宋" w:eastAsia="仿宋" w:cs="仿宋"/>
          <w:bCs/>
          <w:color w:val="auto"/>
          <w:sz w:val="32"/>
          <w:szCs w:val="32"/>
        </w:rPr>
        <w:t>以上二次</w:t>
      </w:r>
      <w:r>
        <w:rPr>
          <w:rFonts w:hint="eastAsia" w:ascii="仿宋" w:hAnsi="仿宋" w:eastAsia="仿宋" w:cs="宋体"/>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城镇道路工程（路基工程、基层工程施工过程中不少于一次的现场质量抽查核验</w:t>
      </w:r>
      <w:r>
        <w:rPr>
          <w:rFonts w:hint="eastAsia" w:ascii="仿宋" w:hAnsi="仿宋" w:eastAsia="仿宋" w:cs="仿宋"/>
          <w:bCs/>
          <w:color w:val="auto"/>
          <w:sz w:val="32"/>
          <w:szCs w:val="32"/>
          <w:lang w:eastAsia="zh-CN"/>
        </w:rPr>
        <w:t>与</w:t>
      </w:r>
      <w:r>
        <w:rPr>
          <w:rFonts w:hint="eastAsia" w:ascii="仿宋" w:hAnsi="仿宋" w:eastAsia="仿宋" w:cs="仿宋"/>
          <w:bCs/>
          <w:color w:val="auto"/>
          <w:sz w:val="32"/>
          <w:szCs w:val="32"/>
        </w:rPr>
        <w:t>施工质量优良评价），城市桥梁工程（基础及下部结构、上部构造工程施工过程中不少于一次的现场质量抽查核验</w:t>
      </w:r>
      <w:r>
        <w:rPr>
          <w:rFonts w:hint="eastAsia" w:ascii="仿宋" w:hAnsi="仿宋" w:eastAsia="仿宋" w:cs="仿宋"/>
          <w:bCs/>
          <w:color w:val="auto"/>
          <w:sz w:val="32"/>
          <w:szCs w:val="32"/>
          <w:lang w:eastAsia="zh-CN"/>
        </w:rPr>
        <w:t>与</w:t>
      </w:r>
      <w:r>
        <w:rPr>
          <w:rFonts w:hint="eastAsia" w:ascii="仿宋" w:hAnsi="仿宋" w:eastAsia="仿宋" w:cs="仿宋"/>
          <w:bCs/>
          <w:color w:val="auto"/>
          <w:sz w:val="32"/>
          <w:szCs w:val="32"/>
        </w:rPr>
        <w:t>施工质量优良评价）</w:t>
      </w:r>
      <w:r>
        <w:rPr>
          <w:rFonts w:hint="eastAsia" w:ascii="仿宋" w:hAnsi="仿宋" w:eastAsia="仿宋" w:cs="仿宋"/>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给水排水管道工程（管道主体结构工程施工过程中不少于一次的现场质量抽查核验</w:t>
      </w:r>
      <w:r>
        <w:rPr>
          <w:rFonts w:hint="eastAsia" w:ascii="仿宋" w:hAnsi="仿宋" w:eastAsia="仿宋" w:cs="仿宋"/>
          <w:bCs/>
          <w:color w:val="auto"/>
          <w:sz w:val="32"/>
          <w:szCs w:val="32"/>
          <w:lang w:eastAsia="zh-CN"/>
        </w:rPr>
        <w:t>与</w:t>
      </w:r>
      <w:r>
        <w:rPr>
          <w:rFonts w:hint="eastAsia" w:ascii="仿宋" w:hAnsi="仿宋" w:eastAsia="仿宋" w:cs="仿宋"/>
          <w:bCs/>
          <w:color w:val="auto"/>
          <w:sz w:val="32"/>
          <w:szCs w:val="32"/>
        </w:rPr>
        <w:t>施工质量优良评价）</w:t>
      </w:r>
      <w:r>
        <w:rPr>
          <w:rFonts w:hint="eastAsia" w:ascii="仿宋" w:hAnsi="仿宋" w:eastAsia="仿宋" w:cs="宋体"/>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创省优工程、高层、超高层、规模较大工程及结构较复杂工程等</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rPr>
        <w:t>增加抽查次数</w:t>
      </w:r>
      <w:r>
        <w:rPr>
          <w:rFonts w:hint="eastAsia" w:ascii="仿宋" w:hAnsi="仿宋" w:eastAsia="仿宋" w:cs="宋体"/>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5、有计划创“鲁班奖”、国家优质工程奖</w:t>
      </w:r>
      <w:r>
        <w:rPr>
          <w:rFonts w:hint="eastAsia" w:ascii="仿宋" w:hAnsi="仿宋" w:eastAsia="仿宋" w:cs="宋体"/>
          <w:color w:val="auto"/>
          <w:sz w:val="32"/>
          <w:szCs w:val="32"/>
          <w:lang w:val="en-US" w:eastAsia="zh-CN"/>
        </w:rPr>
        <w:t>等</w:t>
      </w:r>
      <w:r>
        <w:rPr>
          <w:rFonts w:hint="eastAsia" w:ascii="仿宋" w:hAnsi="仿宋" w:eastAsia="仿宋" w:cs="仿宋"/>
          <w:bCs/>
          <w:color w:val="auto"/>
          <w:sz w:val="32"/>
          <w:szCs w:val="32"/>
          <w:lang w:val="en-US" w:eastAsia="zh-CN"/>
        </w:rPr>
        <w:t>的项目，在施工过程中结构</w:t>
      </w:r>
      <w:r>
        <w:rPr>
          <w:rFonts w:hint="eastAsia" w:ascii="仿宋" w:hAnsi="仿宋" w:eastAsia="仿宋" w:cs="仿宋"/>
          <w:bCs/>
          <w:color w:val="auto"/>
          <w:sz w:val="32"/>
          <w:szCs w:val="32"/>
        </w:rPr>
        <w:t>的现场质量抽查核验</w:t>
      </w:r>
      <w:r>
        <w:rPr>
          <w:rFonts w:hint="eastAsia" w:ascii="仿宋" w:hAnsi="仿宋" w:eastAsia="仿宋" w:cs="仿宋"/>
          <w:bCs/>
          <w:color w:val="auto"/>
          <w:sz w:val="32"/>
          <w:szCs w:val="32"/>
          <w:lang w:eastAsia="zh-CN"/>
        </w:rPr>
        <w:t>与</w:t>
      </w:r>
      <w:r>
        <w:rPr>
          <w:rFonts w:hint="eastAsia" w:ascii="仿宋" w:hAnsi="仿宋" w:eastAsia="仿宋" w:cs="仿宋"/>
          <w:bCs/>
          <w:color w:val="auto"/>
          <w:sz w:val="32"/>
          <w:szCs w:val="32"/>
          <w:lang w:val="en-US" w:eastAsia="zh-CN"/>
        </w:rPr>
        <w:t>施工质量优良评价不少于2次，评定分数不得低于88分。</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 xml:space="preserve">条 </w:t>
      </w:r>
      <w:r>
        <w:rPr>
          <w:rFonts w:hint="eastAsia" w:ascii="仿宋" w:hAnsi="仿宋" w:eastAsia="仿宋" w:cs="仿宋"/>
          <w:color w:val="auto"/>
          <w:sz w:val="32"/>
          <w:szCs w:val="32"/>
        </w:rPr>
        <w:t>已备案登记的</w:t>
      </w:r>
      <w:r>
        <w:rPr>
          <w:rFonts w:hint="eastAsia" w:ascii="仿宋" w:hAnsi="仿宋" w:eastAsia="仿宋" w:cs="仿宋"/>
          <w:bCs/>
          <w:color w:val="auto"/>
          <w:sz w:val="32"/>
          <w:szCs w:val="32"/>
          <w:lang w:val="en-US" w:eastAsia="zh-CN"/>
        </w:rPr>
        <w:t>工程，</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lang w:val="en-US" w:eastAsia="zh-CN"/>
        </w:rPr>
        <w:t>创优</w:t>
      </w:r>
      <w:r>
        <w:rPr>
          <w:rFonts w:hint="eastAsia" w:ascii="仿宋" w:hAnsi="仿宋" w:eastAsia="仿宋" w:cs="仿宋"/>
          <w:color w:val="auto"/>
          <w:sz w:val="32"/>
          <w:szCs w:val="32"/>
        </w:rPr>
        <w:t>施工过程中，有以下情形之一的，取消备案登记资格：</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ascii="仿宋" w:hAnsi="仿宋" w:eastAsia="仿宋" w:cs="仿宋"/>
          <w:bCs/>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rPr>
        <w:t>工程结构现场质量未抽查核验和施工质量优良评价</w:t>
      </w:r>
      <w:r>
        <w:rPr>
          <w:rFonts w:hint="eastAsia" w:ascii="仿宋" w:hAnsi="仿宋" w:eastAsia="仿宋" w:cs="仿宋"/>
          <w:bCs/>
          <w:color w:val="auto"/>
          <w:sz w:val="32"/>
          <w:szCs w:val="32"/>
          <w:lang w:eastAsia="zh-CN"/>
        </w:rPr>
        <w:t>或</w:t>
      </w:r>
      <w:r>
        <w:rPr>
          <w:rFonts w:hint="eastAsia" w:ascii="仿宋" w:hAnsi="仿宋" w:eastAsia="仿宋" w:cs="仿宋"/>
          <w:bCs/>
          <w:color w:val="auto"/>
          <w:sz w:val="32"/>
          <w:szCs w:val="32"/>
        </w:rPr>
        <w:t>评价质量</w:t>
      </w:r>
      <w:r>
        <w:rPr>
          <w:rFonts w:hint="eastAsia" w:ascii="仿宋" w:hAnsi="仿宋" w:eastAsia="仿宋" w:cs="仿宋"/>
          <w:bCs/>
          <w:color w:val="auto"/>
          <w:sz w:val="32"/>
          <w:szCs w:val="32"/>
          <w:lang w:val="en-US" w:eastAsia="zh-CN"/>
        </w:rPr>
        <w:t>达不到</w:t>
      </w:r>
      <w:r>
        <w:rPr>
          <w:rFonts w:hint="eastAsia" w:ascii="仿宋" w:hAnsi="仿宋" w:eastAsia="仿宋" w:cs="仿宋"/>
          <w:bCs/>
          <w:color w:val="auto"/>
          <w:sz w:val="32"/>
          <w:szCs w:val="32"/>
        </w:rPr>
        <w:t>优良的；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因质量问题自然年度被动态监管计分（“质量安全行为”和“实体工程质量”部分）累计达50分及以上的；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因工程质量问题被各级主管部门行政处罚或责令全面停工的；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出现检验批经有资质的检测机构检测鉴定达不到设计要求的；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因不符合质量验收要求出现经返修或加固处理的分项、分部工程的；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地基强度（承载力）、复合地基承载力及单桩竖向抗压承载力不满足设计要求的；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工程基桩的桩身完整性检测Ⅰ类桩未达到90%、或出现Ⅲ、Ⅳ类桩的；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发生工程质量安全责任事故的。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施工企业应履行会员的权利和义务，积极开展创建“</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活动，做到选好项目、精心策划，制定具有针对性、操作性、指导性的工程创优</w:t>
      </w:r>
      <w:r>
        <w:rPr>
          <w:rFonts w:hint="eastAsia" w:ascii="仿宋" w:hAnsi="仿宋" w:eastAsia="仿宋" w:cs="仿宋"/>
          <w:color w:val="auto"/>
          <w:sz w:val="32"/>
          <w:szCs w:val="32"/>
          <w:lang w:val="en-US" w:eastAsia="zh-CN"/>
        </w:rPr>
        <w:t>策</w:t>
      </w:r>
      <w:r>
        <w:rPr>
          <w:rFonts w:hint="eastAsia" w:ascii="仿宋" w:hAnsi="仿宋" w:eastAsia="仿宋" w:cs="仿宋"/>
          <w:bCs/>
          <w:color w:val="auto"/>
          <w:sz w:val="32"/>
          <w:szCs w:val="32"/>
        </w:rPr>
        <w:t>划书，通过应用住建部“建筑业10项新技术”、“四新</w:t>
      </w:r>
      <w:r>
        <w:rPr>
          <w:rFonts w:hint="eastAsia" w:ascii="仿宋" w:hAnsi="仿宋" w:eastAsia="仿宋" w:cs="宋体"/>
          <w:color w:val="auto"/>
          <w:sz w:val="32"/>
          <w:szCs w:val="32"/>
          <w:lang w:val="en-US" w:eastAsia="zh-CN"/>
        </w:rPr>
        <w:t>技术</w:t>
      </w:r>
      <w:r>
        <w:rPr>
          <w:rFonts w:hint="eastAsia" w:ascii="仿宋" w:hAnsi="仿宋" w:eastAsia="仿宋" w:cs="仿宋"/>
          <w:bCs/>
          <w:color w:val="auto"/>
          <w:sz w:val="32"/>
          <w:szCs w:val="32"/>
        </w:rPr>
        <w:t>”、QC小组活动、BIM技术等先进</w:t>
      </w:r>
      <w:r>
        <w:rPr>
          <w:rFonts w:hint="eastAsia" w:ascii="仿宋" w:hAnsi="仿宋" w:eastAsia="仿宋" w:cs="仿宋"/>
          <w:color w:val="auto"/>
          <w:sz w:val="32"/>
          <w:szCs w:val="32"/>
          <w:lang w:val="en-US" w:eastAsia="zh-CN"/>
        </w:rPr>
        <w:t>科学</w:t>
      </w:r>
      <w:r>
        <w:rPr>
          <w:rFonts w:hint="eastAsia" w:ascii="仿宋" w:hAnsi="仿宋" w:eastAsia="仿宋" w:cs="仿宋"/>
          <w:bCs/>
          <w:color w:val="auto"/>
          <w:sz w:val="32"/>
          <w:szCs w:val="32"/>
        </w:rPr>
        <w:t>技术，强化创优措施和工程质量管理，实现创优质量目标，推进我市工程创优的健康发展。</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为确保“</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评</w:t>
      </w:r>
      <w:r>
        <w:rPr>
          <w:rFonts w:hint="eastAsia" w:ascii="仿宋" w:hAnsi="仿宋" w:eastAsia="仿宋" w:cs="宋体"/>
          <w:color w:val="auto"/>
          <w:sz w:val="32"/>
          <w:szCs w:val="32"/>
          <w:lang w:val="en-US" w:eastAsia="zh-CN"/>
        </w:rPr>
        <w:t>审</w:t>
      </w:r>
      <w:r>
        <w:rPr>
          <w:rFonts w:hint="eastAsia" w:ascii="仿宋" w:hAnsi="仿宋" w:eastAsia="仿宋" w:cs="仿宋"/>
          <w:bCs/>
          <w:color w:val="auto"/>
          <w:sz w:val="32"/>
          <w:szCs w:val="32"/>
        </w:rPr>
        <w:t>工作公开公正，评</w:t>
      </w:r>
      <w:r>
        <w:rPr>
          <w:rFonts w:hint="eastAsia" w:ascii="仿宋" w:hAnsi="仿宋" w:eastAsia="仿宋" w:cs="宋体"/>
          <w:color w:val="auto"/>
          <w:sz w:val="32"/>
          <w:szCs w:val="32"/>
          <w:lang w:val="en-US" w:eastAsia="zh-CN"/>
        </w:rPr>
        <w:t>审</w:t>
      </w:r>
      <w:r>
        <w:rPr>
          <w:rFonts w:hint="eastAsia" w:ascii="仿宋" w:hAnsi="仿宋" w:eastAsia="仿宋" w:cs="仿宋"/>
          <w:bCs/>
          <w:color w:val="auto"/>
          <w:sz w:val="32"/>
          <w:szCs w:val="32"/>
        </w:rPr>
        <w:t>全过程接受莆田市住房和城乡建设局纪检、监察等部门以及社会各界监督，莆田市建筑业协会接受对评</w:t>
      </w:r>
      <w:r>
        <w:rPr>
          <w:rFonts w:hint="eastAsia" w:ascii="仿宋" w:hAnsi="仿宋" w:eastAsia="仿宋" w:cs="宋体"/>
          <w:color w:val="auto"/>
          <w:sz w:val="32"/>
          <w:szCs w:val="32"/>
          <w:lang w:val="en-US" w:eastAsia="zh-CN"/>
        </w:rPr>
        <w:t>审</w:t>
      </w:r>
      <w:r>
        <w:rPr>
          <w:rFonts w:hint="eastAsia" w:ascii="仿宋" w:hAnsi="仿宋" w:eastAsia="仿宋" w:cs="仿宋"/>
          <w:bCs/>
          <w:color w:val="auto"/>
          <w:sz w:val="32"/>
          <w:szCs w:val="32"/>
        </w:rPr>
        <w:t>中违规违纪行为的举报。举报邮箱：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"mailto:jzyxh001@sina.com" </w:instrText>
      </w:r>
      <w:r>
        <w:rPr>
          <w:rFonts w:hint="eastAsia" w:ascii="仿宋" w:hAnsi="仿宋" w:eastAsia="仿宋" w:cs="仿宋"/>
          <w:color w:val="auto"/>
        </w:rPr>
        <w:fldChar w:fldCharType="separate"/>
      </w:r>
      <w:r>
        <w:rPr>
          <w:rFonts w:hint="eastAsia" w:ascii="仿宋" w:hAnsi="仿宋" w:eastAsia="仿宋" w:cs="仿宋"/>
          <w:bCs/>
          <w:color w:val="auto"/>
          <w:sz w:val="32"/>
          <w:szCs w:val="32"/>
        </w:rPr>
        <w:t>jzyxh001@sina.com</w:t>
      </w:r>
      <w:r>
        <w:rPr>
          <w:rFonts w:hint="eastAsia" w:ascii="仿宋" w:hAnsi="仿宋" w:eastAsia="仿宋" w:cs="仿宋"/>
          <w:bCs/>
          <w:color w:val="auto"/>
          <w:sz w:val="32"/>
          <w:szCs w:val="32"/>
        </w:rPr>
        <w:fldChar w:fldCharType="end"/>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举报电话：0594-2721279</w:t>
      </w:r>
      <w:r>
        <w:rPr>
          <w:rFonts w:hint="eastAsia" w:ascii="仿宋" w:hAnsi="仿宋" w:eastAsia="仿宋" w:cs="仿宋"/>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第二章  申报范围</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的申报范围应符合下列规定：</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申报工程已竣工验收，且符合本办法《莆田市“</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杯”优质工程奖工程建设规模》（附表</w:t>
      </w:r>
      <w:r>
        <w:rPr>
          <w:rFonts w:hint="eastAsia" w:ascii="仿宋" w:hAnsi="仿宋" w:eastAsia="仿宋" w:cs="宋体"/>
          <w:color w:val="auto"/>
          <w:sz w:val="32"/>
          <w:szCs w:val="32"/>
          <w:lang w:val="en-US" w:eastAsia="zh-CN"/>
        </w:rPr>
        <w:t>5</w:t>
      </w:r>
      <w:r>
        <w:rPr>
          <w:rFonts w:hint="eastAsia" w:ascii="仿宋" w:hAnsi="仿宋" w:eastAsia="仿宋" w:cs="仿宋"/>
          <w:bCs/>
          <w:color w:val="auto"/>
          <w:sz w:val="32"/>
          <w:szCs w:val="32"/>
        </w:rPr>
        <w:t>，以下简称《工程建设规模》）规定的新（扩）建工程。</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不属于“</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申报范围的工程：</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（一）已参加过“</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评审而未获奖的工程；</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（二）法律法规规定不应列入评审范围的工程。</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第三章  申报条件</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申报应具备下列条件：</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的</w:t>
      </w:r>
      <w:r>
        <w:rPr>
          <w:rFonts w:hint="eastAsia" w:ascii="仿宋" w:hAnsi="仿宋" w:eastAsia="仿宋" w:cs="宋体"/>
          <w:color w:val="auto"/>
          <w:sz w:val="32"/>
          <w:szCs w:val="32"/>
          <w:lang w:val="en-US" w:eastAsia="zh-CN"/>
        </w:rPr>
        <w:t>申报</w:t>
      </w:r>
      <w:r>
        <w:rPr>
          <w:rFonts w:hint="eastAsia" w:ascii="仿宋" w:hAnsi="仿宋" w:eastAsia="仿宋" w:cs="仿宋"/>
          <w:bCs/>
          <w:color w:val="auto"/>
          <w:sz w:val="32"/>
          <w:szCs w:val="32"/>
        </w:rPr>
        <w:t>单位（</w:t>
      </w:r>
      <w:r>
        <w:rPr>
          <w:rFonts w:hint="eastAsia" w:ascii="仿宋" w:hAnsi="仿宋" w:eastAsia="仿宋" w:cs="宋体"/>
          <w:color w:val="auto"/>
          <w:sz w:val="32"/>
          <w:szCs w:val="32"/>
          <w:lang w:val="en-US" w:eastAsia="zh-CN"/>
        </w:rPr>
        <w:t>含</w:t>
      </w:r>
      <w:r>
        <w:rPr>
          <w:rFonts w:hint="eastAsia" w:ascii="仿宋" w:hAnsi="仿宋" w:eastAsia="仿宋" w:cs="仿宋"/>
          <w:bCs/>
          <w:color w:val="auto"/>
          <w:sz w:val="32"/>
          <w:szCs w:val="32"/>
        </w:rPr>
        <w:t>参建单位）必须是本会会员单位；</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w:t>
      </w:r>
      <w:r>
        <w:rPr>
          <w:rFonts w:hint="eastAsia" w:ascii="仿宋" w:hAnsi="仿宋" w:eastAsia="仿宋" w:cs="宋体"/>
          <w:color w:val="auto"/>
          <w:sz w:val="32"/>
          <w:szCs w:val="32"/>
          <w:lang w:val="en-US" w:eastAsia="zh-CN"/>
        </w:rPr>
        <w:t>申报</w:t>
      </w:r>
      <w:r>
        <w:rPr>
          <w:rFonts w:hint="eastAsia" w:ascii="仿宋" w:hAnsi="仿宋" w:eastAsia="仿宋" w:cs="仿宋"/>
          <w:bCs/>
          <w:color w:val="auto"/>
          <w:sz w:val="32"/>
          <w:szCs w:val="32"/>
        </w:rPr>
        <w:t>工程应于申报时间的上一年度12月31日前竣（交）工验收，且工程已通过消防验收或消防备案的；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w:t>
      </w:r>
      <w:r>
        <w:rPr>
          <w:rFonts w:hint="eastAsia" w:ascii="仿宋" w:hAnsi="仿宋" w:eastAsia="仿宋" w:cs="宋体"/>
          <w:color w:val="auto"/>
          <w:sz w:val="32"/>
          <w:szCs w:val="32"/>
          <w:lang w:val="en-US" w:eastAsia="zh-CN"/>
        </w:rPr>
        <w:t>申报</w:t>
      </w:r>
      <w:r>
        <w:rPr>
          <w:rFonts w:hint="eastAsia" w:ascii="仿宋" w:hAnsi="仿宋" w:eastAsia="仿宋" w:cs="仿宋"/>
          <w:bCs/>
          <w:color w:val="auto"/>
          <w:sz w:val="32"/>
          <w:szCs w:val="32"/>
        </w:rPr>
        <w:t>工程建设规模应符合本办法《工程建设规模》的规定，</w:t>
      </w:r>
      <w:r>
        <w:rPr>
          <w:rFonts w:hint="eastAsia" w:ascii="仿宋" w:hAnsi="仿宋" w:eastAsia="仿宋" w:cs="宋体"/>
          <w:color w:val="auto"/>
          <w:sz w:val="32"/>
          <w:szCs w:val="32"/>
          <w:lang w:val="en-US" w:eastAsia="zh-CN"/>
        </w:rPr>
        <w:t>工程施工工艺和技术措施先进合理，</w:t>
      </w:r>
      <w:r>
        <w:rPr>
          <w:rFonts w:hint="eastAsia" w:ascii="仿宋" w:hAnsi="仿宋" w:eastAsia="仿宋" w:cs="仿宋"/>
          <w:bCs/>
          <w:color w:val="auto"/>
          <w:sz w:val="32"/>
          <w:szCs w:val="32"/>
        </w:rPr>
        <w:t>工程施工质量应有亮点且达到莆田市领先水平；</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4、单位工程划分应符合国家现行有关标准规定，组成单位工程的分部工程应完整；申报“</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的单位工程应与《备案登记表》中的单位工程相</w:t>
      </w:r>
      <w:r>
        <w:rPr>
          <w:rFonts w:hint="eastAsia" w:ascii="仿宋" w:hAnsi="仿宋" w:eastAsia="仿宋" w:cs="宋体"/>
          <w:color w:val="auto"/>
          <w:sz w:val="32"/>
          <w:szCs w:val="32"/>
          <w:lang w:val="en-US" w:eastAsia="zh-CN"/>
        </w:rPr>
        <w:t>一致</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5、创优目标明确、创优计划可行，工程技术档案资料真实、完整；</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、工程结构、单位工程的施工质量应按国家现行有关标准或省工程建设地方标准进行优良评价，评价结果均应达到优良等级，且符合本办法《莆田市“</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杯”优质工程奖工程整体质量标准》（附表</w:t>
      </w:r>
      <w:r>
        <w:rPr>
          <w:rFonts w:hint="eastAsia" w:ascii="仿宋" w:hAnsi="仿宋" w:eastAsia="仿宋" w:cs="宋体"/>
          <w:color w:val="auto"/>
          <w:sz w:val="32"/>
          <w:szCs w:val="32"/>
          <w:lang w:val="en-US" w:eastAsia="zh-CN"/>
        </w:rPr>
        <w:t>6</w:t>
      </w:r>
      <w:r>
        <w:rPr>
          <w:rFonts w:hint="eastAsia" w:ascii="仿宋" w:hAnsi="仿宋" w:eastAsia="仿宋" w:cs="仿宋"/>
          <w:bCs/>
          <w:color w:val="auto"/>
          <w:sz w:val="32"/>
          <w:szCs w:val="32"/>
        </w:rPr>
        <w:t>，以下简称《工程整体质量标准》）的规定，无结构隐患和明显的使用功能缺陷，房屋建筑工程的桩身完整性一次检测Ⅰ类桩应达到90%及以上，其余的均应达到Ⅱ类桩；</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7</w:t>
      </w:r>
      <w:r>
        <w:rPr>
          <w:rFonts w:hint="eastAsia" w:ascii="仿宋" w:hAnsi="仿宋" w:eastAsia="仿宋" w:cs="仿宋"/>
          <w:bCs/>
          <w:color w:val="auto"/>
          <w:sz w:val="32"/>
          <w:szCs w:val="32"/>
        </w:rPr>
        <w:t>、建筑物室外装饰装修应全部施工到位，室内装饰装修（含建筑设备）应符合下列规定：</w:t>
      </w:r>
    </w:p>
    <w:p>
      <w:pPr>
        <w:keepNext w:val="0"/>
        <w:keepLines w:val="0"/>
        <w:pageBreakBefore w:val="0"/>
        <w:widowControl/>
        <w:suppressLineNumbers w:val="0"/>
        <w:kinsoku/>
        <w:wordWrap/>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（1）住宅工程、商住楼</w:t>
      </w:r>
      <w:r>
        <w:rPr>
          <w:rFonts w:hint="eastAsia" w:ascii="仿宋" w:hAnsi="仿宋" w:eastAsia="仿宋" w:cs="宋体"/>
          <w:color w:val="auto"/>
          <w:sz w:val="32"/>
          <w:szCs w:val="32"/>
          <w:lang w:val="en-US" w:eastAsia="zh-CN"/>
        </w:rPr>
        <w:t>住宅部分</w:t>
      </w:r>
      <w:r>
        <w:rPr>
          <w:rFonts w:hint="eastAsia" w:ascii="仿宋" w:hAnsi="仿宋" w:eastAsia="仿宋" w:cs="仿宋"/>
          <w:bCs/>
          <w:color w:val="auto"/>
          <w:sz w:val="32"/>
          <w:szCs w:val="32"/>
        </w:rPr>
        <w:t>、写字楼</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：室内公共部分的装饰装修（含建筑设备）应全部施工到位；室内分户（层）部分的装饰装修（含建筑设备）应按图施工完成，不得甩项</w:t>
      </w:r>
      <w:r>
        <w:rPr>
          <w:rFonts w:hint="eastAsia" w:ascii="仿宋" w:hAnsi="仿宋" w:eastAsia="仿宋" w:cs="仿宋"/>
          <w:bCs/>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仿宋"/>
          <w:bCs/>
          <w:color w:val="auto"/>
          <w:sz w:val="32"/>
          <w:szCs w:val="32"/>
          <w:lang w:val="en-US" w:eastAsia="zh-CN"/>
        </w:rPr>
        <w:t>（2）</w:t>
      </w:r>
      <w:r>
        <w:rPr>
          <w:rFonts w:hint="eastAsia" w:ascii="仿宋" w:hAnsi="仿宋" w:eastAsia="仿宋" w:cs="宋体"/>
          <w:color w:val="auto"/>
          <w:sz w:val="32"/>
          <w:szCs w:val="32"/>
          <w:lang w:val="en-US" w:eastAsia="zh-CN"/>
        </w:rPr>
        <w:t>商住楼（非住宅部分）工程：公共部分的装饰装修（含建筑设备）应全部施工到位；室内装饰装修（含建筑设备）完成部分所占的建筑面积应达到该工程建筑面积的 90％及以上；</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仿宋"/>
          <w:bCs/>
          <w:color w:val="auto"/>
          <w:sz w:val="32"/>
          <w:szCs w:val="32"/>
          <w:lang w:val="en-US" w:eastAsia="zh-CN"/>
        </w:rPr>
        <w:t>（3）</w:t>
      </w:r>
      <w:r>
        <w:rPr>
          <w:rFonts w:hint="eastAsia" w:ascii="仿宋" w:hAnsi="仿宋" w:eastAsia="仿宋" w:cs="宋体"/>
          <w:color w:val="auto"/>
          <w:kern w:val="2"/>
          <w:sz w:val="32"/>
          <w:szCs w:val="32"/>
          <w:lang w:val="en-US" w:eastAsia="zh-CN" w:bidi="ar-SA"/>
        </w:rPr>
        <w:t xml:space="preserve">公共建筑工程（办公、商业、旅游、科教文卫、通讯、交通运输类建筑）：室内装饰装修（含建筑设备）完成部分所占的建筑面积应达到该工程建筑面积的 90％及以上，其中室内公共部分的装饰装修（含建筑设备）应全部施工到位； </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 xml:space="preserve">（4）工业建筑工程[工业园区、物流园区工程（含办公、车间、仓储等建筑）]：室内装饰装修（含建筑设备）完成部分所占的建筑面积应达到该工程建筑面积的 90％及以上，其中室内公共部分的装饰装修（含建筑设备）应全部施工到位； </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）室内装饰装修工程应按规定出具室内环境检测报告（初装饰住宅工程除外</w:t>
      </w:r>
      <w:r>
        <w:rPr>
          <w:rFonts w:hint="eastAsia" w:ascii="仿宋" w:hAnsi="仿宋" w:eastAsia="仿宋" w:cs="仿宋"/>
          <w:bCs/>
          <w:strike w:val="0"/>
          <w:dstrike w:val="0"/>
          <w:color w:val="auto"/>
          <w:sz w:val="32"/>
          <w:szCs w:val="32"/>
        </w:rPr>
        <w:t>）</w:t>
      </w:r>
      <w:r>
        <w:rPr>
          <w:rFonts w:hint="eastAsia" w:ascii="仿宋" w:hAnsi="仿宋" w:eastAsia="仿宋" w:cs="仿宋"/>
          <w:bCs/>
          <w:color w:val="auto"/>
          <w:sz w:val="32"/>
          <w:szCs w:val="32"/>
        </w:rPr>
        <w:t>，检测结论应合格。</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rPr>
        <w:t>城镇道路、城市桥梁、给水排水管道等工程全部按图施工到位</w:t>
      </w:r>
      <w:r>
        <w:rPr>
          <w:rFonts w:hint="eastAsia" w:ascii="仿宋" w:hAnsi="仿宋" w:eastAsia="仿宋" w:cs="仿宋"/>
          <w:bCs/>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9、市政园林工程应按施工许可证立项范围申报，按设计图纸施工到位，功能完整，道路改扩建工程，新建部分应占比70%以上。</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工程存在下列情况之一的，不得申报“</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w:t>
      </w:r>
      <w:r>
        <w:rPr>
          <w:rFonts w:hint="eastAsia" w:ascii="仿宋" w:hAnsi="仿宋" w:eastAsia="仿宋" w:cs="仿宋"/>
          <w:bCs/>
          <w:color w:val="auto"/>
          <w:sz w:val="32"/>
          <w:szCs w:val="32"/>
          <w:lang w:val="en-US" w:eastAsia="zh-CN"/>
        </w:rPr>
        <w:t>不符合本办法</w:t>
      </w:r>
      <w:r>
        <w:rPr>
          <w:rFonts w:hint="eastAsia" w:ascii="仿宋" w:hAnsi="仿宋" w:eastAsia="仿宋" w:cs="宋体"/>
          <w:color w:val="auto"/>
          <w:sz w:val="32"/>
          <w:szCs w:val="32"/>
          <w:lang w:val="en-US" w:eastAsia="zh-CN"/>
        </w:rPr>
        <w:t>第十二条第1、2、3、4、5、6点</w:t>
      </w:r>
      <w:r>
        <w:rPr>
          <w:rFonts w:hint="eastAsia" w:ascii="仿宋" w:hAnsi="仿宋" w:eastAsia="仿宋" w:cs="仿宋"/>
          <w:bCs/>
          <w:color w:val="auto"/>
          <w:sz w:val="32"/>
          <w:szCs w:val="32"/>
        </w:rPr>
        <w:t>规定</w:t>
      </w:r>
      <w:r>
        <w:rPr>
          <w:rFonts w:hint="eastAsia" w:ascii="仿宋" w:hAnsi="仿宋" w:eastAsia="仿宋" w:cs="宋体"/>
          <w:color w:val="auto"/>
          <w:sz w:val="32"/>
          <w:szCs w:val="32"/>
          <w:lang w:val="en-US" w:eastAsia="zh-CN"/>
        </w:rPr>
        <w:t>的</w:t>
      </w:r>
      <w:r>
        <w:rPr>
          <w:rFonts w:hint="eastAsia" w:ascii="仿宋" w:hAnsi="仿宋" w:eastAsia="仿宋" w:cs="仿宋"/>
          <w:bCs/>
          <w:color w:val="auto"/>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eastAsia="仿宋"/>
          <w:color w:val="FF0000"/>
          <w:lang w:eastAsia="zh-CN"/>
        </w:rPr>
      </w:pPr>
      <w:r>
        <w:rPr>
          <w:rFonts w:hint="eastAsia" w:ascii="仿宋" w:hAnsi="仿宋" w:eastAsia="仿宋" w:cs="宋体"/>
          <w:color w:val="auto"/>
          <w:sz w:val="32"/>
          <w:szCs w:val="32"/>
          <w:lang w:val="en-US" w:eastAsia="zh-CN"/>
        </w:rPr>
        <w:t>（二）</w:t>
      </w:r>
      <w:r>
        <w:rPr>
          <w:rFonts w:hint="eastAsia" w:ascii="仿宋" w:hAnsi="仿宋" w:eastAsia="仿宋" w:cs="仿宋"/>
          <w:bCs/>
          <w:color w:val="auto"/>
          <w:sz w:val="32"/>
          <w:szCs w:val="32"/>
        </w:rPr>
        <w:t>未</w:t>
      </w:r>
      <w:r>
        <w:rPr>
          <w:rFonts w:hint="eastAsia" w:ascii="仿宋" w:hAnsi="仿宋" w:eastAsia="仿宋" w:cs="宋体"/>
          <w:color w:val="auto"/>
          <w:sz w:val="32"/>
          <w:szCs w:val="32"/>
          <w:lang w:val="en-US" w:eastAsia="zh-CN"/>
        </w:rPr>
        <w:t>经</w:t>
      </w:r>
      <w:r>
        <w:rPr>
          <w:rFonts w:hint="eastAsia" w:ascii="仿宋" w:hAnsi="仿宋" w:eastAsia="仿宋" w:cs="仿宋"/>
          <w:bCs/>
          <w:color w:val="auto"/>
          <w:sz w:val="32"/>
          <w:szCs w:val="32"/>
        </w:rPr>
        <w:t>备案登记或被取消备案登记资格的工程</w:t>
      </w:r>
      <w:r>
        <w:rPr>
          <w:rFonts w:hint="eastAsia" w:ascii="仿宋" w:hAnsi="仿宋" w:eastAsia="仿宋" w:cs="仿宋"/>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（三）已申报参加过“妈祖杯”工程评审的；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四</w:t>
      </w:r>
      <w:r>
        <w:rPr>
          <w:rFonts w:hint="eastAsia" w:ascii="仿宋" w:hAnsi="仿宋" w:eastAsia="仿宋" w:cs="仿宋"/>
          <w:bCs/>
          <w:color w:val="auto"/>
          <w:sz w:val="32"/>
          <w:szCs w:val="32"/>
        </w:rPr>
        <w:t>）</w:t>
      </w:r>
      <w:r>
        <w:rPr>
          <w:rFonts w:hint="eastAsia" w:ascii="仿宋" w:hAnsi="仿宋" w:eastAsia="仿宋" w:cs="仿宋"/>
          <w:color w:val="auto"/>
          <w:sz w:val="32"/>
          <w:szCs w:val="32"/>
        </w:rPr>
        <w:t>法律法规规定</w:t>
      </w:r>
      <w:r>
        <w:rPr>
          <w:rFonts w:hint="eastAsia" w:ascii="仿宋" w:hAnsi="仿宋" w:eastAsia="仿宋" w:cs="仿宋"/>
          <w:bCs/>
          <w:color w:val="auto"/>
          <w:sz w:val="32"/>
          <w:szCs w:val="32"/>
        </w:rPr>
        <w:t>不能申报情形的</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第四章  申报与初审</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申报工程应由承建单位择优推荐向莆田市建筑业协会申报。</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申报</w:t>
      </w:r>
      <w:r>
        <w:rPr>
          <w:rFonts w:hint="eastAsia" w:ascii="仿宋" w:hAnsi="仿宋" w:eastAsia="仿宋" w:cs="仿宋"/>
          <w:bCs/>
          <w:color w:val="auto"/>
          <w:sz w:val="32"/>
          <w:szCs w:val="32"/>
          <w:lang w:val="en-US" w:eastAsia="zh-CN"/>
        </w:rPr>
        <w:t>单位</w:t>
      </w:r>
      <w:r>
        <w:rPr>
          <w:rFonts w:hint="eastAsia" w:ascii="仿宋" w:hAnsi="仿宋" w:eastAsia="仿宋" w:cs="仿宋"/>
          <w:bCs/>
          <w:color w:val="auto"/>
          <w:sz w:val="32"/>
          <w:szCs w:val="32"/>
        </w:rPr>
        <w:t>应符合下列规定：</w:t>
      </w:r>
    </w:p>
    <w:p>
      <w:pPr>
        <w:keepNext w:val="0"/>
        <w:keepLines w:val="0"/>
        <w:pageBreakBefore w:val="0"/>
        <w:widowControl/>
        <w:suppressLineNumbers w:val="0"/>
        <w:kinsoku/>
        <w:wordWrap/>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（一）“</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由承建单位</w:t>
      </w:r>
      <w:r>
        <w:rPr>
          <w:rFonts w:hint="eastAsia" w:ascii="仿宋" w:hAnsi="仿宋" w:eastAsia="仿宋" w:cs="宋体"/>
          <w:color w:val="auto"/>
          <w:kern w:val="2"/>
          <w:sz w:val="32"/>
          <w:szCs w:val="32"/>
          <w:lang w:val="en-US" w:eastAsia="zh-CN" w:bidi="ar-SA"/>
        </w:rPr>
        <w:t>（以施工许可证为准）</w:t>
      </w:r>
      <w:r>
        <w:rPr>
          <w:rFonts w:hint="eastAsia" w:ascii="仿宋" w:hAnsi="仿宋" w:eastAsia="仿宋" w:cs="仿宋"/>
          <w:bCs/>
          <w:color w:val="auto"/>
          <w:sz w:val="32"/>
          <w:szCs w:val="32"/>
        </w:rPr>
        <w:t>负责申报，填写《莆田市“</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杯”优质工程奖申报表》（附表</w:t>
      </w:r>
      <w:r>
        <w:rPr>
          <w:rFonts w:hint="eastAsia" w:ascii="仿宋" w:hAnsi="仿宋" w:eastAsia="仿宋" w:cs="宋体"/>
          <w:color w:val="auto"/>
          <w:kern w:val="2"/>
          <w:sz w:val="32"/>
          <w:szCs w:val="32"/>
          <w:lang w:val="en-US" w:eastAsia="zh-CN" w:bidi="ar-SA"/>
        </w:rPr>
        <w:t>7</w:t>
      </w:r>
      <w:r>
        <w:rPr>
          <w:rFonts w:hint="eastAsia" w:ascii="仿宋" w:hAnsi="仿宋" w:eastAsia="仿宋" w:cs="仿宋"/>
          <w:bCs/>
          <w:color w:val="auto"/>
          <w:sz w:val="32"/>
          <w:szCs w:val="32"/>
        </w:rPr>
        <w:t>，以下简称《申报表》）</w:t>
      </w:r>
      <w:r>
        <w:rPr>
          <w:rFonts w:hint="eastAsia" w:ascii="仿宋" w:hAnsi="仿宋" w:eastAsia="仿宋" w:cs="仿宋"/>
          <w:bCs/>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w:t>
      </w:r>
      <w:r>
        <w:rPr>
          <w:rFonts w:hint="eastAsia" w:ascii="仿宋" w:hAnsi="仿宋" w:eastAsia="仿宋" w:cs="仿宋"/>
          <w:bCs/>
          <w:color w:val="auto"/>
          <w:sz w:val="32"/>
          <w:szCs w:val="32"/>
          <w:lang w:val="en-US" w:eastAsia="zh-CN"/>
        </w:rPr>
        <w:t>依法以联合体形式参加招投标并签订联合承包合同</w:t>
      </w:r>
      <w:r>
        <w:rPr>
          <w:rFonts w:hint="eastAsia" w:ascii="仿宋" w:hAnsi="仿宋" w:eastAsia="仿宋" w:cs="宋体"/>
          <w:color w:val="auto"/>
          <w:sz w:val="32"/>
          <w:szCs w:val="32"/>
          <w:lang w:val="en-US" w:eastAsia="zh-CN"/>
        </w:rPr>
        <w:t>的</w:t>
      </w:r>
      <w:r>
        <w:rPr>
          <w:rFonts w:hint="eastAsia" w:ascii="仿宋" w:hAnsi="仿宋" w:eastAsia="仿宋" w:cs="仿宋"/>
          <w:bCs/>
          <w:color w:val="auto"/>
          <w:sz w:val="32"/>
          <w:szCs w:val="32"/>
          <w:lang w:val="en-US" w:eastAsia="zh-CN"/>
        </w:rPr>
        <w:t>施工企业，可指定其中一个单位作为主申报单位</w:t>
      </w:r>
      <w:r>
        <w:rPr>
          <w:rFonts w:hint="eastAsia" w:ascii="仿宋" w:hAnsi="仿宋" w:eastAsia="仿宋" w:cs="仿宋"/>
          <w:bCs/>
          <w:color w:val="auto"/>
          <w:sz w:val="32"/>
          <w:szCs w:val="32"/>
        </w:rPr>
        <w:t>；</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（三）市政道路工程的路基、路面工程</w:t>
      </w:r>
      <w:r>
        <w:rPr>
          <w:rFonts w:hint="eastAsia" w:ascii="仿宋" w:hAnsi="仿宋" w:eastAsia="仿宋" w:cs="宋体"/>
          <w:color w:val="auto"/>
          <w:sz w:val="32"/>
          <w:szCs w:val="32"/>
          <w:lang w:val="en-US" w:eastAsia="zh-CN"/>
        </w:rPr>
        <w:t>为不</w:t>
      </w:r>
      <w:r>
        <w:rPr>
          <w:rFonts w:hint="eastAsia" w:ascii="仿宋" w:hAnsi="仿宋" w:eastAsia="仿宋" w:cs="仿宋"/>
          <w:bCs/>
          <w:color w:val="auto"/>
          <w:sz w:val="32"/>
          <w:szCs w:val="32"/>
        </w:rPr>
        <w:t>同</w:t>
      </w:r>
      <w:r>
        <w:rPr>
          <w:rFonts w:hint="eastAsia" w:ascii="仿宋" w:hAnsi="仿宋" w:eastAsia="仿宋" w:cs="仿宋"/>
          <w:bCs/>
          <w:color w:val="auto"/>
          <w:sz w:val="32"/>
          <w:szCs w:val="32"/>
          <w:lang w:val="en-US" w:eastAsia="zh-CN"/>
        </w:rPr>
        <w:t>一</w:t>
      </w:r>
      <w:r>
        <w:rPr>
          <w:rFonts w:hint="eastAsia" w:ascii="仿宋" w:hAnsi="仿宋" w:eastAsia="仿宋" w:cs="仿宋"/>
          <w:bCs/>
          <w:color w:val="auto"/>
          <w:sz w:val="32"/>
          <w:szCs w:val="32"/>
        </w:rPr>
        <w:t>家施工企业施工的，路基或路面施工企业均可作为</w:t>
      </w:r>
      <w:r>
        <w:rPr>
          <w:rFonts w:hint="eastAsia" w:ascii="仿宋" w:hAnsi="仿宋" w:eastAsia="仿宋" w:cs="宋体"/>
          <w:color w:val="auto"/>
          <w:sz w:val="32"/>
          <w:szCs w:val="32"/>
          <w:lang w:val="en-US" w:eastAsia="zh-CN"/>
        </w:rPr>
        <w:t>申报</w:t>
      </w:r>
      <w:r>
        <w:rPr>
          <w:rFonts w:hint="eastAsia" w:ascii="仿宋" w:hAnsi="仿宋" w:eastAsia="仿宋" w:cs="仿宋"/>
          <w:bCs/>
          <w:color w:val="auto"/>
          <w:sz w:val="32"/>
          <w:szCs w:val="32"/>
        </w:rPr>
        <w:t>单位，由完成工程量（按申报项目合同价款计）</w:t>
      </w:r>
      <w:r>
        <w:rPr>
          <w:rFonts w:hint="eastAsia" w:ascii="仿宋" w:hAnsi="仿宋" w:eastAsia="仿宋" w:cs="宋体"/>
          <w:color w:val="auto"/>
          <w:sz w:val="32"/>
          <w:szCs w:val="32"/>
          <w:lang w:val="en-US" w:eastAsia="zh-CN"/>
        </w:rPr>
        <w:t>最</w:t>
      </w:r>
      <w:r>
        <w:rPr>
          <w:rFonts w:hint="eastAsia" w:ascii="仿宋" w:hAnsi="仿宋" w:eastAsia="仿宋" w:cs="仿宋"/>
          <w:bCs/>
          <w:color w:val="auto"/>
          <w:sz w:val="32"/>
          <w:szCs w:val="32"/>
        </w:rPr>
        <w:t>多的承建单位</w:t>
      </w:r>
      <w:r>
        <w:rPr>
          <w:rFonts w:hint="eastAsia" w:ascii="仿宋" w:hAnsi="仿宋" w:eastAsia="仿宋" w:cs="宋体"/>
          <w:color w:val="auto"/>
          <w:sz w:val="32"/>
          <w:szCs w:val="32"/>
          <w:lang w:val="en-US" w:eastAsia="zh-CN"/>
        </w:rPr>
        <w:t>作为</w:t>
      </w:r>
      <w:r>
        <w:rPr>
          <w:rFonts w:hint="eastAsia" w:ascii="仿宋" w:hAnsi="仿宋" w:eastAsia="仿宋" w:cs="仿宋"/>
          <w:bCs/>
          <w:color w:val="auto"/>
          <w:sz w:val="32"/>
          <w:szCs w:val="32"/>
        </w:rPr>
        <w:t>申报</w:t>
      </w:r>
      <w:r>
        <w:rPr>
          <w:rFonts w:hint="eastAsia" w:ascii="仿宋" w:hAnsi="仿宋" w:eastAsia="仿宋" w:cs="宋体"/>
          <w:color w:val="auto"/>
          <w:sz w:val="32"/>
          <w:szCs w:val="32"/>
          <w:lang w:val="en-US" w:eastAsia="zh-CN"/>
        </w:rPr>
        <w:t>单位</w:t>
      </w:r>
      <w:r>
        <w:rPr>
          <w:rFonts w:hint="eastAsia" w:ascii="仿宋" w:hAnsi="仿宋" w:eastAsia="仿宋" w:cs="仿宋"/>
          <w:bCs/>
          <w:color w:val="auto"/>
          <w:sz w:val="32"/>
          <w:szCs w:val="32"/>
        </w:rPr>
        <w:t>；</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（四）同一工程项目相同承建单位施工的有多个单位工程申报的，应按工程项目（以施工许可证或开工报告批准书为依据）申报，且在同一年度申报，不得分年度申报；</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（五）参建单位应由承建单位负责在申报时一同申报，不得单独申报或补报；每项工程参建单位仅限1家。</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承建单位是指与建设（代建）单位签订施工承包合同的独立法人单位，并应符合下列规定：</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仿宋"/>
          <w:bCs/>
          <w:color w:val="auto"/>
          <w:sz w:val="32"/>
          <w:szCs w:val="32"/>
        </w:rPr>
        <w:t>（一）住宅工程、公共建筑工程、商住楼工程</w:t>
      </w:r>
      <w:r>
        <w:rPr>
          <w:rFonts w:hint="eastAsia" w:ascii="仿宋" w:hAnsi="仿宋" w:eastAsia="仿宋" w:cs="宋体"/>
          <w:color w:val="auto"/>
          <w:sz w:val="32"/>
          <w:szCs w:val="32"/>
          <w:lang w:val="en-US" w:eastAsia="zh-CN"/>
        </w:rPr>
        <w:t>若地基与基础分部（或±0.00 以下）和上部工程为不同承建单位时，应为承建上部主体结构工程的施工企业；</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（二）市政、园林等工程应为承建主体工程的施工企业。</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参建单位是指与承建单位签订分包合同或与建设（代建）单位签订施工承包合同的独立法人单位，其施工合同价应占承建单位施工合同价的30%及以上</w:t>
      </w:r>
      <w:r>
        <w:rPr>
          <w:rFonts w:hint="eastAsia" w:ascii="仿宋" w:hAnsi="仿宋" w:eastAsia="仿宋" w:cs="宋体"/>
          <w:color w:val="auto"/>
          <w:sz w:val="32"/>
          <w:szCs w:val="32"/>
          <w:lang w:val="en-US" w:eastAsia="zh-CN"/>
        </w:rPr>
        <w:t>（或 3000 万元以上）</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并应符合下列规定：</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（一）房屋建筑工程应为</w:t>
      </w:r>
      <w:r>
        <w:rPr>
          <w:rFonts w:hint="eastAsia" w:ascii="仿宋" w:hAnsi="仿宋" w:eastAsia="仿宋" w:cs="仿宋"/>
          <w:bCs/>
          <w:color w:val="auto"/>
          <w:sz w:val="32"/>
          <w:szCs w:val="32"/>
          <w:lang w:val="en-US" w:eastAsia="zh-CN"/>
        </w:rPr>
        <w:t>该工程项目钢结构工程、机电设备安装工程、幕墙工程、室内</w:t>
      </w:r>
      <w:r>
        <w:rPr>
          <w:rFonts w:hint="eastAsia" w:ascii="仿宋" w:hAnsi="仿宋" w:eastAsia="仿宋" w:cs="仿宋"/>
          <w:bCs/>
          <w:color w:val="auto"/>
          <w:sz w:val="32"/>
          <w:szCs w:val="32"/>
        </w:rPr>
        <w:t>装饰装修工程的施工企业</w:t>
      </w:r>
      <w:r>
        <w:rPr>
          <w:rFonts w:hint="eastAsia" w:ascii="仿宋" w:hAnsi="仿宋" w:eastAsia="仿宋" w:cs="宋体"/>
          <w:color w:val="auto"/>
          <w:sz w:val="32"/>
          <w:szCs w:val="32"/>
          <w:lang w:val="en-US" w:eastAsia="zh-CN"/>
        </w:rPr>
        <w:t>；</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（二）城市轨道交通工程应为车站</w:t>
      </w:r>
      <w:r>
        <w:rPr>
          <w:rFonts w:hint="eastAsia" w:ascii="仿宋" w:hAnsi="仿宋" w:eastAsia="仿宋" w:cs="仿宋"/>
          <w:bCs/>
          <w:color w:val="auto"/>
          <w:sz w:val="32"/>
          <w:szCs w:val="32"/>
          <w:lang w:val="en-US" w:eastAsia="zh-CN"/>
        </w:rPr>
        <w:t>站台装饰装修</w:t>
      </w:r>
      <w:r>
        <w:rPr>
          <w:rFonts w:hint="eastAsia" w:ascii="仿宋" w:hAnsi="仿宋" w:eastAsia="仿宋" w:cs="仿宋"/>
          <w:bCs/>
          <w:color w:val="auto"/>
          <w:sz w:val="32"/>
          <w:szCs w:val="32"/>
        </w:rPr>
        <w:t>的施工企业；</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宋体"/>
          <w:color w:val="auto"/>
          <w:sz w:val="32"/>
          <w:szCs w:val="32"/>
          <w:lang w:val="en-US" w:eastAsia="zh-CN"/>
        </w:rPr>
        <w:t>（三）</w:t>
      </w:r>
      <w:r>
        <w:rPr>
          <w:rFonts w:hint="eastAsia" w:ascii="仿宋" w:hAnsi="仿宋" w:eastAsia="仿宋" w:cs="仿宋"/>
          <w:bCs/>
          <w:color w:val="auto"/>
          <w:sz w:val="32"/>
          <w:szCs w:val="32"/>
        </w:rPr>
        <w:t>市政道路工程应为路面工程的施工企业。</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rPr>
        <w:t>第十</w:t>
      </w:r>
      <w:r>
        <w:rPr>
          <w:rFonts w:hint="eastAsia" w:ascii="仿宋" w:hAnsi="仿宋" w:eastAsia="仿宋" w:cs="仿宋"/>
          <w:b/>
          <w:bCs w:val="0"/>
          <w:color w:val="auto"/>
          <w:sz w:val="32"/>
          <w:szCs w:val="32"/>
          <w:lang w:eastAsia="zh-CN"/>
        </w:rPr>
        <w:t>八</w:t>
      </w:r>
      <w:r>
        <w:rPr>
          <w:rFonts w:hint="eastAsia" w:ascii="仿宋" w:hAnsi="仿宋" w:eastAsia="仿宋" w:cs="仿宋"/>
          <w:b/>
          <w:bCs w:val="0"/>
          <w:color w:val="auto"/>
          <w:sz w:val="32"/>
          <w:szCs w:val="32"/>
        </w:rPr>
        <w:t>条</w:t>
      </w:r>
      <w:r>
        <w:rPr>
          <w:rFonts w:hint="eastAsia" w:ascii="仿宋" w:hAnsi="仿宋" w:eastAsia="仿宋" w:cs="仿宋"/>
          <w:bCs/>
          <w:color w:val="auto"/>
          <w:sz w:val="32"/>
          <w:szCs w:val="32"/>
        </w:rPr>
        <w:t xml:space="preserve">  申报</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应提交下列资料：</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1、《申报表》，一式</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份，表中填写的项目经理、总监理工程师应与“福建省建设工程质量安全监管动态系统”相一致；</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2、《备案登记表》复印件，一式1份；</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3、施工许可证或</w:t>
      </w:r>
      <w:r>
        <w:rPr>
          <w:rFonts w:hint="eastAsia" w:ascii="仿宋" w:hAnsi="仿宋" w:eastAsia="仿宋" w:cs="仿宋"/>
          <w:bCs/>
          <w:snapToGrid w:val="0"/>
          <w:color w:val="auto"/>
          <w:kern w:val="0"/>
          <w:sz w:val="32"/>
          <w:szCs w:val="32"/>
        </w:rPr>
        <w:t>开工报告批准书（包括所有单位工程及分部、分项工程）、</w:t>
      </w:r>
      <w:r>
        <w:rPr>
          <w:rFonts w:hint="eastAsia" w:ascii="仿宋" w:hAnsi="仿宋" w:eastAsia="仿宋" w:cs="仿宋"/>
          <w:bCs/>
          <w:color w:val="auto"/>
          <w:sz w:val="32"/>
          <w:szCs w:val="32"/>
        </w:rPr>
        <w:t>承建单位施工承包合同、参建单位分包合同（或施工承包合同）复印件，一式1份；</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4、建设（代建）、勘察、设计、施工、监理等单位均已签字且盖章的竣（交）工验收报告复印件，一式1份；</w:t>
      </w:r>
    </w:p>
    <w:p>
      <w:pPr>
        <w:keepNext w:val="0"/>
        <w:keepLines w:val="0"/>
        <w:pageBreakBefore w:val="0"/>
        <w:widowControl/>
        <w:suppressLineNumbers w:val="0"/>
        <w:kinsoku/>
        <w:wordWrap/>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宋体"/>
          <w:color w:val="auto"/>
          <w:kern w:val="2"/>
          <w:sz w:val="32"/>
          <w:szCs w:val="32"/>
          <w:lang w:val="en-US" w:eastAsia="zh-CN" w:bidi="ar-SA"/>
        </w:rPr>
        <w:t>5、消防验收或消防备案报告复印件，一式1份；</w:t>
      </w:r>
    </w:p>
    <w:p>
      <w:pPr>
        <w:keepNext w:val="0"/>
        <w:keepLines w:val="0"/>
        <w:pageBreakBefore w:val="0"/>
        <w:widowControl/>
        <w:suppressLineNumbers w:val="0"/>
        <w:kinsoku/>
        <w:wordWrap/>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宋体"/>
          <w:b w:val="0"/>
          <w:bCs w:val="0"/>
          <w:color w:val="auto"/>
          <w:kern w:val="2"/>
          <w:sz w:val="32"/>
          <w:szCs w:val="32"/>
          <w:lang w:val="en-US" w:eastAsia="zh-CN" w:bidi="ar-SA"/>
        </w:rPr>
        <w:t>6</w:t>
      </w:r>
      <w:r>
        <w:rPr>
          <w:rFonts w:hint="eastAsia" w:ascii="仿宋" w:hAnsi="仿宋" w:eastAsia="仿宋" w:cs="仿宋"/>
          <w:bCs/>
          <w:color w:val="auto"/>
          <w:sz w:val="32"/>
          <w:szCs w:val="32"/>
        </w:rPr>
        <w:t>、</w:t>
      </w:r>
      <w:r>
        <w:rPr>
          <w:rFonts w:hint="eastAsia" w:ascii="仿宋" w:hAnsi="仿宋" w:eastAsia="仿宋" w:cs="宋体"/>
          <w:color w:val="auto"/>
          <w:kern w:val="2"/>
          <w:sz w:val="32"/>
          <w:szCs w:val="32"/>
          <w:lang w:val="en-US" w:eastAsia="zh-CN" w:bidi="ar-SA"/>
        </w:rPr>
        <w:t>附加分</w:t>
      </w:r>
      <w:r>
        <w:rPr>
          <w:rFonts w:hint="eastAsia" w:ascii="仿宋" w:hAnsi="仿宋" w:eastAsia="仿宋" w:cs="仿宋"/>
          <w:bCs/>
          <w:color w:val="auto"/>
          <w:sz w:val="32"/>
          <w:szCs w:val="32"/>
        </w:rPr>
        <w:t>有关资料复印件，一式1份；</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宋体"/>
          <w:b w:val="0"/>
          <w:bCs w:val="0"/>
          <w:color w:val="auto"/>
          <w:kern w:val="2"/>
          <w:sz w:val="32"/>
          <w:szCs w:val="32"/>
          <w:lang w:val="en-US" w:eastAsia="zh-CN" w:bidi="ar-SA"/>
        </w:rPr>
        <w:t>7</w:t>
      </w:r>
      <w:r>
        <w:rPr>
          <w:rFonts w:hint="eastAsia" w:ascii="仿宋" w:hAnsi="仿宋" w:eastAsia="仿宋" w:cs="仿宋"/>
          <w:bCs/>
          <w:color w:val="auto"/>
          <w:sz w:val="32"/>
          <w:szCs w:val="32"/>
        </w:rPr>
        <w:t>、总平面图（单位工程由多个幢号建筑物组成时应提供）复印件，一式1份；</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宋体"/>
          <w:b w:val="0"/>
          <w:bCs w:val="0"/>
          <w:color w:val="auto"/>
          <w:kern w:val="2"/>
          <w:sz w:val="32"/>
          <w:szCs w:val="32"/>
          <w:lang w:val="en-US" w:eastAsia="zh-CN" w:bidi="ar-SA"/>
        </w:rPr>
        <w:t>8</w:t>
      </w:r>
      <w:r>
        <w:rPr>
          <w:rFonts w:hint="eastAsia" w:ascii="仿宋" w:hAnsi="仿宋" w:eastAsia="仿宋" w:cs="仿宋"/>
          <w:bCs/>
          <w:color w:val="auto"/>
          <w:sz w:val="32"/>
          <w:szCs w:val="32"/>
        </w:rPr>
        <w:t>、承建单位、监理单位对工程结构和单位工程施工质量的优良评价报告，一式1份；</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宋体"/>
          <w:color w:val="auto"/>
          <w:kern w:val="2"/>
          <w:sz w:val="32"/>
          <w:szCs w:val="32"/>
          <w:lang w:val="en-US" w:eastAsia="zh-CN" w:bidi="ar-SA"/>
        </w:rPr>
        <w:t>9</w:t>
      </w:r>
      <w:r>
        <w:rPr>
          <w:rFonts w:hint="eastAsia" w:ascii="仿宋" w:hAnsi="仿宋" w:eastAsia="仿宋" w:cs="仿宋"/>
          <w:bCs/>
          <w:color w:val="auto"/>
          <w:sz w:val="32"/>
          <w:szCs w:val="32"/>
        </w:rPr>
        <w:t>、反映工程全貌、立面和主要部位等彩色照片（贴在A4纸上随资料装订成册）；</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宋体"/>
          <w:color w:val="auto"/>
          <w:kern w:val="2"/>
          <w:sz w:val="32"/>
          <w:szCs w:val="32"/>
          <w:lang w:val="en-US" w:eastAsia="zh-CN" w:bidi="ar-SA"/>
        </w:rPr>
        <w:t>10</w:t>
      </w:r>
      <w:r>
        <w:rPr>
          <w:rFonts w:hint="eastAsia" w:ascii="仿宋" w:hAnsi="仿宋" w:eastAsia="仿宋" w:cs="仿宋"/>
          <w:bCs/>
          <w:color w:val="auto"/>
          <w:sz w:val="32"/>
          <w:szCs w:val="32"/>
        </w:rPr>
        <w:t>、影像</w:t>
      </w:r>
      <w:r>
        <w:rPr>
          <w:rFonts w:hint="eastAsia" w:ascii="仿宋" w:hAnsi="仿宋" w:eastAsia="仿宋" w:cs="仿宋"/>
          <w:bCs/>
          <w:color w:val="auto"/>
          <w:sz w:val="32"/>
          <w:szCs w:val="32"/>
          <w:lang w:val="en-US" w:eastAsia="zh-CN"/>
        </w:rPr>
        <w:t>U</w:t>
      </w:r>
      <w:r>
        <w:rPr>
          <w:rFonts w:hint="eastAsia" w:ascii="仿宋" w:hAnsi="仿宋" w:eastAsia="仿宋" w:cs="仿宋"/>
          <w:bCs/>
          <w:color w:val="auto"/>
          <w:sz w:val="32"/>
          <w:szCs w:val="32"/>
        </w:rPr>
        <w:t>盘（3～5分钟），一式</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份</w:t>
      </w:r>
      <w:r>
        <w:rPr>
          <w:rFonts w:hint="eastAsia" w:ascii="仿宋" w:hAnsi="仿宋" w:eastAsia="仿宋" w:cs="仿宋"/>
          <w:bCs/>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主要内容：</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（1）工程概况；</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（2）工程特点、难点及施工关键技术；</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（3）住建部“建筑业10项新技术”、BIM技术、“四新</w:t>
      </w:r>
      <w:r>
        <w:rPr>
          <w:rFonts w:hint="eastAsia" w:ascii="仿宋" w:hAnsi="仿宋" w:eastAsia="仿宋" w:cs="宋体"/>
          <w:color w:val="auto"/>
          <w:kern w:val="2"/>
          <w:sz w:val="32"/>
          <w:szCs w:val="32"/>
          <w:lang w:val="en-US" w:eastAsia="zh-CN" w:bidi="ar-SA"/>
        </w:rPr>
        <w:t>技术</w:t>
      </w:r>
      <w:r>
        <w:rPr>
          <w:rFonts w:hint="eastAsia" w:ascii="仿宋" w:hAnsi="仿宋" w:eastAsia="仿宋" w:cs="仿宋"/>
          <w:bCs/>
          <w:color w:val="auto"/>
          <w:sz w:val="32"/>
          <w:szCs w:val="32"/>
        </w:rPr>
        <w:t>”推广应用以及QC攻关等；</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（4）施工质量亮点；</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（5）工程获奖情况。</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以上</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至</w:t>
      </w:r>
      <w:r>
        <w:rPr>
          <w:rFonts w:hint="eastAsia" w:ascii="仿宋" w:hAnsi="仿宋" w:eastAsia="仿宋" w:cs="宋体"/>
          <w:color w:val="auto"/>
          <w:sz w:val="32"/>
          <w:szCs w:val="32"/>
          <w:lang w:val="en-US" w:eastAsia="zh-CN"/>
        </w:rPr>
        <w:t>7</w:t>
      </w:r>
      <w:r>
        <w:rPr>
          <w:rFonts w:hint="eastAsia" w:ascii="仿宋" w:hAnsi="仿宋" w:eastAsia="仿宋" w:cs="仿宋"/>
          <w:bCs/>
          <w:color w:val="auto"/>
          <w:sz w:val="32"/>
          <w:szCs w:val="32"/>
        </w:rPr>
        <w:t>所列的资料，承建单位应向莆田市建筑业协会出具原件，进行核对。</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承建单位对申报资料的真实性负责。申报资料应符合下列规定：</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（一）申报资料统一采用A4纸打印或复印（总平面图、彩色照片除外），做到真实、准确、完整，字迹、印章清晰；</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（二）《申报表》应单独装订成册。</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_GB2312" w:cs="仿宋"/>
          <w:bCs/>
          <w:color w:val="auto"/>
          <w:sz w:val="32"/>
          <w:szCs w:val="32"/>
          <w:lang w:eastAsia="zh-CN"/>
        </w:rPr>
      </w:pPr>
      <w:r>
        <w:rPr>
          <w:rFonts w:hint="eastAsia" w:ascii="仿宋" w:hAnsi="仿宋" w:eastAsia="仿宋" w:cs="仿宋"/>
          <w:bCs/>
          <w:color w:val="auto"/>
          <w:sz w:val="32"/>
          <w:szCs w:val="32"/>
        </w:rPr>
        <w:t>（二）申报资料按《莆田市“</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杯”优质工程奖</w:t>
      </w:r>
      <w:r>
        <w:rPr>
          <w:rFonts w:hint="eastAsia" w:ascii="仿宋" w:hAnsi="仿宋" w:eastAsia="仿宋" w:cs="宋体"/>
          <w:color w:val="auto"/>
          <w:sz w:val="32"/>
          <w:szCs w:val="32"/>
          <w:lang w:val="en-US" w:eastAsia="zh-CN"/>
        </w:rPr>
        <w:t>申报资料目录</w:t>
      </w:r>
      <w:r>
        <w:rPr>
          <w:rFonts w:hint="eastAsia" w:ascii="仿宋" w:hAnsi="仿宋" w:eastAsia="仿宋" w:cs="仿宋"/>
          <w:bCs/>
          <w:color w:val="auto"/>
          <w:sz w:val="32"/>
          <w:szCs w:val="32"/>
        </w:rPr>
        <w:t>》（附表</w:t>
      </w:r>
      <w:r>
        <w:rPr>
          <w:rFonts w:hint="eastAsia" w:ascii="仿宋" w:hAnsi="仿宋" w:eastAsia="仿宋" w:cs="宋体"/>
          <w:color w:val="auto"/>
          <w:sz w:val="32"/>
          <w:szCs w:val="32"/>
          <w:lang w:val="en-US" w:eastAsia="zh-CN"/>
        </w:rPr>
        <w:t>8</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要求</w:t>
      </w:r>
      <w:r>
        <w:rPr>
          <w:rFonts w:hint="eastAsia" w:ascii="仿宋" w:hAnsi="仿宋" w:eastAsia="仿宋" w:cs="仿宋"/>
          <w:bCs/>
          <w:color w:val="auto"/>
          <w:sz w:val="32"/>
          <w:szCs w:val="32"/>
        </w:rPr>
        <w:t>装订成册；</w:t>
      </w:r>
      <w:r>
        <w:rPr>
          <w:rFonts w:hint="eastAsia" w:ascii="仿宋_GB2312" w:hAnsi="仿宋_GB2312" w:eastAsia="仿宋_GB2312" w:cs="仿宋_GB2312"/>
          <w:color w:val="auto"/>
          <w:sz w:val="32"/>
          <w:szCs w:val="32"/>
        </w:rPr>
        <w:t>复印件上</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rPr>
        <w:t>注明“与原件相符”</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加盖单位公章</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 xml:space="preserve">十条  </w:t>
      </w:r>
      <w:r>
        <w:rPr>
          <w:rFonts w:hint="eastAsia" w:ascii="仿宋" w:hAnsi="仿宋" w:eastAsia="仿宋" w:cs="仿宋"/>
          <w:bCs/>
          <w:color w:val="auto"/>
          <w:sz w:val="32"/>
          <w:szCs w:val="32"/>
        </w:rPr>
        <w:t>莆田市建筑业协会应对工程的申报条件、申报资料进行初审。对不符合申报条件的，应退回申报资料，并一次性向</w:t>
      </w:r>
      <w:r>
        <w:rPr>
          <w:rFonts w:hint="eastAsia" w:ascii="仿宋" w:hAnsi="仿宋" w:eastAsia="仿宋" w:cs="宋体"/>
          <w:color w:val="auto"/>
          <w:sz w:val="32"/>
          <w:szCs w:val="32"/>
          <w:lang w:val="en-US" w:eastAsia="zh-CN"/>
        </w:rPr>
        <w:t>申报</w:t>
      </w:r>
      <w:r>
        <w:rPr>
          <w:rFonts w:hint="eastAsia" w:ascii="仿宋" w:hAnsi="仿宋" w:eastAsia="仿宋" w:cs="仿宋"/>
          <w:bCs/>
          <w:color w:val="auto"/>
          <w:sz w:val="32"/>
          <w:szCs w:val="32"/>
        </w:rPr>
        <w:t>单位告知不符合申报条件的具体事项；对申报资料不齐全的，应告知</w:t>
      </w:r>
      <w:r>
        <w:rPr>
          <w:rFonts w:hint="eastAsia" w:ascii="仿宋" w:hAnsi="仿宋" w:eastAsia="仿宋" w:cs="宋体"/>
          <w:color w:val="auto"/>
          <w:sz w:val="32"/>
          <w:szCs w:val="32"/>
          <w:lang w:val="en-US" w:eastAsia="zh-CN"/>
        </w:rPr>
        <w:t>申报</w:t>
      </w:r>
      <w:r>
        <w:rPr>
          <w:rFonts w:hint="eastAsia" w:ascii="仿宋" w:hAnsi="仿宋" w:eastAsia="仿宋" w:cs="仿宋"/>
          <w:bCs/>
          <w:color w:val="auto"/>
          <w:sz w:val="32"/>
          <w:szCs w:val="32"/>
        </w:rPr>
        <w:t>单位需要补齐的资料，并要求在规定时间内补齐，申报资料逾期未补齐的，应按不符合申报条件处理；对申报资料复印件有异议的，可要求</w:t>
      </w:r>
      <w:r>
        <w:rPr>
          <w:rFonts w:hint="eastAsia" w:ascii="仿宋" w:hAnsi="仿宋" w:eastAsia="仿宋" w:cs="宋体"/>
          <w:color w:val="auto"/>
          <w:sz w:val="32"/>
          <w:szCs w:val="32"/>
          <w:lang w:val="en-US" w:eastAsia="zh-CN"/>
        </w:rPr>
        <w:t>申报</w:t>
      </w:r>
      <w:r>
        <w:rPr>
          <w:rFonts w:hint="eastAsia" w:ascii="仿宋" w:hAnsi="仿宋" w:eastAsia="仿宋" w:cs="仿宋"/>
          <w:bCs/>
          <w:color w:val="auto"/>
          <w:sz w:val="32"/>
          <w:szCs w:val="32"/>
        </w:rPr>
        <w:t>单位提供原件或有关佐证资料进行核实。</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莆田市建筑业协会初审符合要求的申报工程，</w:t>
      </w:r>
      <w:r>
        <w:rPr>
          <w:rFonts w:hint="eastAsia" w:ascii="仿宋" w:hAnsi="仿宋" w:eastAsia="仿宋" w:cs="宋体"/>
          <w:color w:val="auto"/>
          <w:sz w:val="32"/>
          <w:szCs w:val="32"/>
          <w:lang w:val="en-US" w:eastAsia="zh-CN"/>
        </w:rPr>
        <w:t>申报</w:t>
      </w:r>
      <w:r>
        <w:rPr>
          <w:rFonts w:hint="eastAsia" w:ascii="仿宋" w:hAnsi="仿宋" w:eastAsia="仿宋" w:cs="仿宋"/>
          <w:bCs/>
          <w:color w:val="auto"/>
          <w:sz w:val="32"/>
          <w:szCs w:val="32"/>
        </w:rPr>
        <w:t>单位若要求撤销申报的，应在现场核验前向莆田市建筑业协会提交书面申请，经同意后方可撤销。未经同意擅自撤销申报的，不论任何理由均视同该工程“</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评审未通过。</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第五章 现场动态考核及核验</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strike/>
          <w:dstrike w:val="0"/>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初审通过的工程，莆田市建筑业协会将组织房屋建筑与市政基础设施工程质量专家核验组进行现场核验。</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莆田市建筑业协会将根据</w:t>
      </w:r>
      <w:r>
        <w:rPr>
          <w:rFonts w:hint="eastAsia" w:ascii="仿宋" w:hAnsi="仿宋" w:eastAsia="仿宋" w:cs="宋体"/>
          <w:color w:val="auto"/>
          <w:sz w:val="32"/>
          <w:szCs w:val="32"/>
          <w:lang w:val="en-US" w:eastAsia="zh-CN"/>
        </w:rPr>
        <w:t>本办法和</w:t>
      </w:r>
      <w:r>
        <w:rPr>
          <w:rFonts w:hint="eastAsia" w:ascii="仿宋" w:hAnsi="仿宋" w:eastAsia="仿宋" w:cs="仿宋"/>
          <w:bCs/>
          <w:color w:val="auto"/>
          <w:sz w:val="32"/>
          <w:szCs w:val="32"/>
        </w:rPr>
        <w:t>当年度工程质量状况以及申报工程情况，确定现场核验的检查方式，并在莆田市建筑业协会印发的当年度“</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现场核验工作通知文件中予以明确。</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宋体"/>
          <w:color w:val="auto"/>
          <w:sz w:val="32"/>
          <w:szCs w:val="32"/>
          <w:lang w:val="en-US" w:eastAsia="zh-CN"/>
        </w:rPr>
        <w:t>工程</w:t>
      </w:r>
      <w:r>
        <w:rPr>
          <w:rFonts w:hint="eastAsia" w:ascii="仿宋" w:hAnsi="仿宋" w:eastAsia="仿宋" w:cs="仿宋"/>
          <w:bCs/>
          <w:color w:val="auto"/>
          <w:sz w:val="32"/>
          <w:szCs w:val="32"/>
        </w:rPr>
        <w:t>申报项目整体质量标准除应符合本办法要求外，其现场核验的实体观感质量得分率还应符合莆田市建筑业协会另行制定的《工程观感质量评分（评价）表》要求，重点对实体观感质量进行现场核验，核验结果得分率如达不到要求的，核验组将做出“不得优良评价”的结论。</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房屋建筑与市政基础设施工程核验组，从莆田市建筑业协会</w:t>
      </w:r>
      <w:r>
        <w:rPr>
          <w:rFonts w:hint="eastAsia" w:ascii="仿宋" w:hAnsi="仿宋" w:eastAsia="仿宋" w:cs="宋体"/>
          <w:color w:val="auto"/>
          <w:sz w:val="32"/>
          <w:szCs w:val="32"/>
          <w:lang w:val="en-US" w:eastAsia="zh-CN"/>
        </w:rPr>
        <w:t>工程质量</w:t>
      </w:r>
      <w:r>
        <w:rPr>
          <w:rFonts w:hint="eastAsia" w:ascii="仿宋" w:hAnsi="仿宋" w:eastAsia="仿宋" w:cs="仿宋"/>
          <w:bCs/>
          <w:color w:val="auto"/>
          <w:sz w:val="32"/>
          <w:szCs w:val="32"/>
        </w:rPr>
        <w:t>专家库中选取相关专业的专家组成核验组，由若干名专家组成，其中组长1人。</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核验组成员实行回避制度，不得参与本人曾咨询指导的工程或本人所在单位申报工程的现场核验工作。</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核验组应按国家现行有关标准</w:t>
      </w:r>
      <w:r>
        <w:rPr>
          <w:rFonts w:hint="eastAsia" w:ascii="仿宋" w:hAnsi="仿宋" w:eastAsia="仿宋" w:cs="宋体"/>
          <w:color w:val="auto"/>
          <w:sz w:val="32"/>
          <w:szCs w:val="32"/>
          <w:lang w:val="en-US" w:eastAsia="zh-CN"/>
        </w:rPr>
        <w:t>、本办法</w:t>
      </w:r>
      <w:r>
        <w:rPr>
          <w:rFonts w:hint="eastAsia" w:ascii="仿宋" w:hAnsi="仿宋" w:eastAsia="仿宋" w:cs="仿宋"/>
          <w:bCs/>
          <w:color w:val="auto"/>
          <w:sz w:val="32"/>
          <w:szCs w:val="32"/>
        </w:rPr>
        <w:t>和莆田市建筑业协会开展</w:t>
      </w:r>
      <w:r>
        <w:rPr>
          <w:rFonts w:hint="eastAsia" w:ascii="仿宋" w:hAnsi="仿宋" w:eastAsia="仿宋" w:cs="宋体"/>
          <w:color w:val="auto"/>
          <w:sz w:val="32"/>
          <w:szCs w:val="32"/>
          <w:lang w:val="en-US" w:eastAsia="zh-CN"/>
        </w:rPr>
        <w:t>“妈祖杯”工程</w:t>
      </w:r>
      <w:r>
        <w:rPr>
          <w:rFonts w:hint="eastAsia" w:ascii="仿宋" w:hAnsi="仿宋" w:eastAsia="仿宋" w:cs="仿宋"/>
          <w:bCs/>
          <w:color w:val="auto"/>
          <w:sz w:val="32"/>
          <w:szCs w:val="32"/>
        </w:rPr>
        <w:t>现场核验工作通知文件要求做好现场核验工作。现场核验主要工作内容如下：</w:t>
      </w:r>
    </w:p>
    <w:p>
      <w:pPr>
        <w:keepNext w:val="0"/>
        <w:keepLines w:val="0"/>
        <w:pageBreakBefore w:val="0"/>
        <w:widowControl/>
        <w:suppressLineNumbers w:val="0"/>
        <w:kinsoku/>
        <w:wordWrap/>
        <w:overflowPunct/>
        <w:topLinePunct w:val="0"/>
        <w:autoSpaceDE/>
        <w:autoSpaceDN/>
        <w:bidi w:val="0"/>
        <w:spacing w:line="500" w:lineRule="exact"/>
        <w:ind w:left="0" w:leftChars="0" w:right="0" w:rightChars="0" w:firstLine="640" w:firstLineChars="200"/>
        <w:jc w:val="left"/>
        <w:textAlignment w:val="auto"/>
        <w:rPr>
          <w:color w:val="auto"/>
        </w:rPr>
      </w:pPr>
      <w:r>
        <w:rPr>
          <w:rFonts w:hint="eastAsia" w:ascii="仿宋" w:hAnsi="仿宋" w:eastAsia="仿宋" w:cs="仿宋"/>
          <w:bCs/>
          <w:color w:val="auto"/>
          <w:sz w:val="32"/>
          <w:szCs w:val="32"/>
          <w:lang w:eastAsia="zh-CN"/>
        </w:rPr>
        <w:t>（一）</w:t>
      </w:r>
      <w:r>
        <w:rPr>
          <w:rFonts w:hint="eastAsia" w:ascii="仿宋" w:hAnsi="仿宋" w:eastAsia="仿宋" w:cs="仿宋"/>
          <w:bCs/>
          <w:color w:val="auto"/>
          <w:sz w:val="32"/>
          <w:szCs w:val="32"/>
        </w:rPr>
        <w:t>听取</w:t>
      </w:r>
      <w:r>
        <w:rPr>
          <w:rFonts w:hint="eastAsia" w:ascii="仿宋" w:hAnsi="仿宋" w:eastAsia="仿宋" w:cs="宋体"/>
          <w:color w:val="auto"/>
          <w:sz w:val="32"/>
          <w:szCs w:val="32"/>
          <w:lang w:val="en-US" w:eastAsia="zh-CN"/>
        </w:rPr>
        <w:t>申报</w:t>
      </w:r>
      <w:r>
        <w:rPr>
          <w:rFonts w:hint="eastAsia" w:ascii="仿宋" w:hAnsi="仿宋" w:eastAsia="仿宋" w:cs="仿宋"/>
          <w:bCs/>
          <w:color w:val="auto"/>
          <w:sz w:val="32"/>
          <w:szCs w:val="32"/>
        </w:rPr>
        <w:t>单位</w:t>
      </w:r>
      <w:r>
        <w:rPr>
          <w:rFonts w:hint="eastAsia" w:ascii="仿宋" w:hAnsi="仿宋" w:eastAsia="仿宋" w:cs="宋体"/>
          <w:color w:val="auto"/>
          <w:sz w:val="32"/>
          <w:szCs w:val="32"/>
          <w:lang w:val="en-US" w:eastAsia="zh-CN"/>
        </w:rPr>
        <w:t>工程创优情况</w:t>
      </w:r>
      <w:r>
        <w:rPr>
          <w:rFonts w:ascii="仿宋" w:hAnsi="仿宋" w:eastAsia="仿宋" w:cs="仿宋"/>
          <w:color w:val="auto"/>
          <w:kern w:val="0"/>
          <w:sz w:val="31"/>
          <w:szCs w:val="31"/>
          <w:lang w:val="en-US" w:eastAsia="zh-CN" w:bidi="ar"/>
        </w:rPr>
        <w:t>简要汇报</w:t>
      </w:r>
      <w:r>
        <w:rPr>
          <w:rFonts w:hint="eastAsia" w:ascii="仿宋" w:hAnsi="仿宋" w:eastAsia="仿宋" w:cs="仿宋"/>
          <w:bCs/>
          <w:color w:val="auto"/>
          <w:sz w:val="32"/>
          <w:szCs w:val="32"/>
        </w:rPr>
        <w:t>，</w:t>
      </w:r>
      <w:r>
        <w:rPr>
          <w:rFonts w:hint="eastAsia" w:ascii="仿宋" w:hAnsi="仿宋" w:eastAsia="仿宋" w:cs="仿宋"/>
          <w:color w:val="auto"/>
          <w:kern w:val="0"/>
          <w:sz w:val="31"/>
          <w:szCs w:val="31"/>
          <w:lang w:val="en-US" w:eastAsia="zh-CN" w:bidi="ar"/>
        </w:rPr>
        <w:t xml:space="preserve">主要内容包括工程简介、主要创优措施、施工难度、工程质量特色与亮点以及工程获奖等情况； </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二</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征求建设单位、监理单位意见，并收取建设单位、监理单位提供的</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莆田市“</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杯”优质工程奖评审推荐表</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（附表</w:t>
      </w:r>
      <w:r>
        <w:rPr>
          <w:rFonts w:hint="eastAsia" w:ascii="仿宋" w:hAnsi="仿宋" w:eastAsia="仿宋" w:cs="宋体"/>
          <w:color w:val="auto"/>
          <w:sz w:val="32"/>
          <w:szCs w:val="32"/>
          <w:lang w:val="en-US" w:eastAsia="zh-CN"/>
        </w:rPr>
        <w:t>10</w:t>
      </w:r>
      <w:r>
        <w:rPr>
          <w:rFonts w:hint="eastAsia" w:ascii="仿宋" w:hAnsi="仿宋" w:eastAsia="仿宋" w:cs="仿宋"/>
          <w:bCs/>
          <w:color w:val="auto"/>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三</w:t>
      </w:r>
      <w:r>
        <w:rPr>
          <w:rFonts w:hint="eastAsia" w:ascii="仿宋" w:hAnsi="仿宋" w:eastAsia="仿宋" w:cs="仿宋"/>
          <w:bCs/>
          <w:color w:val="auto"/>
          <w:sz w:val="32"/>
          <w:szCs w:val="32"/>
        </w:rPr>
        <w:t>）在听取现场有关单位对工程质量的评价意见时，</w:t>
      </w:r>
      <w:r>
        <w:rPr>
          <w:rFonts w:hint="eastAsia" w:ascii="仿宋" w:hAnsi="仿宋" w:eastAsia="仿宋" w:cs="宋体"/>
          <w:color w:val="auto"/>
          <w:sz w:val="32"/>
          <w:szCs w:val="32"/>
          <w:lang w:val="en-US" w:eastAsia="zh-CN"/>
        </w:rPr>
        <w:t>申报</w:t>
      </w:r>
      <w:r>
        <w:rPr>
          <w:rFonts w:hint="eastAsia" w:ascii="仿宋" w:hAnsi="仿宋" w:eastAsia="仿宋" w:cs="仿宋"/>
          <w:bCs/>
          <w:color w:val="auto"/>
          <w:sz w:val="32"/>
          <w:szCs w:val="32"/>
        </w:rPr>
        <w:t>单位、参建单位的有关人员应予回避；</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四）</w:t>
      </w:r>
      <w:r>
        <w:rPr>
          <w:rFonts w:hint="eastAsia" w:ascii="仿宋" w:hAnsi="仿宋" w:eastAsia="仿宋" w:cs="仿宋"/>
          <w:bCs/>
          <w:color w:val="auto"/>
          <w:sz w:val="32"/>
          <w:szCs w:val="32"/>
        </w:rPr>
        <w:t>对工程实体质量进行现场核验，其抽查</w:t>
      </w:r>
      <w:r>
        <w:rPr>
          <w:rFonts w:hint="eastAsia" w:ascii="仿宋" w:hAnsi="仿宋" w:eastAsia="仿宋" w:cs="宋体"/>
          <w:color w:val="auto"/>
          <w:sz w:val="32"/>
          <w:szCs w:val="32"/>
          <w:lang w:val="en-US" w:eastAsia="zh-CN"/>
        </w:rPr>
        <w:t>数</w:t>
      </w:r>
      <w:r>
        <w:rPr>
          <w:rFonts w:hint="eastAsia" w:ascii="仿宋" w:hAnsi="仿宋" w:eastAsia="仿宋" w:cs="仿宋"/>
          <w:bCs/>
          <w:color w:val="auto"/>
          <w:sz w:val="32"/>
          <w:szCs w:val="32"/>
        </w:rPr>
        <w:t>量应符合下列规定：</w:t>
      </w:r>
      <w:r>
        <w:rPr>
          <w:rFonts w:hint="eastAsia" w:ascii="仿宋" w:hAnsi="仿宋" w:eastAsia="仿宋" w:cs="仿宋"/>
          <w:bCs/>
          <w:color w:val="auto"/>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1、公共建筑工程：不少于该工程建筑面积的10%；</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 xml:space="preserve">2、写字楼工程：室内公共部分不少于室内公共部分建筑面积的10%；分户套数不宜少于该工程现场检查所抽查套数的5%，且不少于5套（包括住户自行装修的套数在内）； </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3、住宅工程：室内公共部分抽查数量不宜少于室内公共部分建筑面积的10%，分户套数不宜少于该工程总套数的5%，且不少于5套；</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 xml:space="preserve">4、商住楼工程：住宅部分按住宅工程的规定抽取，非住宅部分按公共建筑工程的规定抽取； </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5、市政园林工程：不宜少于该工程建设规模或工程量的 50%； </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6、建筑物的外立面、屋面、顶层、首层、标准层、地下室、 </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主要公共部位(电梯前室、楼梯间、公共走道等)、结构转换层、超高层建筑避难层、各种机（电）房、强（弱）电间、管道间、设备及管线等主要部位应全数检查，其它部位随机抽取分部分项工程进行检查。 </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（五）</w:t>
      </w:r>
      <w:r>
        <w:rPr>
          <w:rFonts w:hint="eastAsia" w:ascii="仿宋" w:hAnsi="仿宋" w:eastAsia="仿宋" w:cs="仿宋"/>
          <w:bCs/>
          <w:color w:val="auto"/>
          <w:sz w:val="32"/>
          <w:szCs w:val="32"/>
        </w:rPr>
        <w:t>查看施工图纸、工程施工与质量验收等工程资料</w:t>
      </w:r>
      <w:r>
        <w:rPr>
          <w:rFonts w:hint="eastAsia" w:ascii="仿宋" w:hAnsi="仿宋" w:eastAsia="仿宋" w:cs="仿宋"/>
          <w:bCs/>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（六）发现违反国家现行有关标准强制性</w:t>
      </w:r>
      <w:r>
        <w:rPr>
          <w:rFonts w:hint="eastAsia" w:ascii="仿宋" w:hAnsi="仿宋" w:eastAsia="仿宋" w:cs="宋体"/>
          <w:color w:val="auto"/>
          <w:sz w:val="32"/>
          <w:szCs w:val="32"/>
          <w:lang w:val="en-US" w:eastAsia="zh-CN"/>
        </w:rPr>
        <w:t>规范</w:t>
      </w:r>
      <w:r>
        <w:rPr>
          <w:rFonts w:hint="eastAsia" w:ascii="仿宋" w:hAnsi="仿宋" w:eastAsia="仿宋" w:cs="仿宋"/>
          <w:bCs/>
          <w:color w:val="auto"/>
          <w:sz w:val="32"/>
          <w:szCs w:val="32"/>
          <w:lang w:val="en-US" w:eastAsia="zh-CN"/>
        </w:rPr>
        <w:t>以及工程存在质量问题时，应做好必要的取证、拍照以及具体部位的记载。</w:t>
      </w:r>
    </w:p>
    <w:p>
      <w:pPr>
        <w:keepNext w:val="0"/>
        <w:keepLines w:val="0"/>
        <w:pageBreakBefore w:val="0"/>
        <w:widowControl/>
        <w:suppressLineNumbers w:val="0"/>
        <w:kinsoku/>
        <w:wordWrap/>
        <w:overflowPunct/>
        <w:topLinePunct w:val="0"/>
        <w:autoSpaceDE/>
        <w:autoSpaceDN/>
        <w:bidi w:val="0"/>
        <w:spacing w:line="500" w:lineRule="exact"/>
        <w:ind w:left="0" w:firstLine="640" w:firstLineChars="200"/>
        <w:jc w:val="left"/>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七</w:t>
      </w:r>
      <w:r>
        <w:rPr>
          <w:rFonts w:hint="eastAsia" w:ascii="仿宋" w:hAnsi="仿宋" w:eastAsia="仿宋" w:cs="仿宋"/>
          <w:bCs/>
          <w:color w:val="auto"/>
          <w:sz w:val="32"/>
          <w:szCs w:val="32"/>
        </w:rPr>
        <w:t>）核对</w:t>
      </w:r>
      <w:r>
        <w:rPr>
          <w:rFonts w:hint="eastAsia" w:ascii="仿宋" w:hAnsi="仿宋" w:eastAsia="仿宋" w:cs="宋体"/>
          <w:color w:val="auto"/>
          <w:kern w:val="2"/>
          <w:sz w:val="32"/>
          <w:szCs w:val="32"/>
          <w:lang w:val="en-US" w:eastAsia="zh-CN" w:bidi="ar-SA"/>
        </w:rPr>
        <w:t>附加分</w:t>
      </w:r>
      <w:r>
        <w:rPr>
          <w:rFonts w:hint="eastAsia" w:ascii="仿宋" w:hAnsi="仿宋" w:eastAsia="仿宋" w:cs="仿宋"/>
          <w:bCs/>
          <w:color w:val="auto"/>
          <w:sz w:val="32"/>
          <w:szCs w:val="32"/>
        </w:rPr>
        <w:t>相关资料原件，确认</w:t>
      </w:r>
      <w:r>
        <w:rPr>
          <w:rFonts w:hint="eastAsia" w:ascii="仿宋" w:hAnsi="仿宋" w:eastAsia="仿宋" w:cs="宋体"/>
          <w:color w:val="auto"/>
          <w:kern w:val="2"/>
          <w:sz w:val="32"/>
          <w:szCs w:val="32"/>
          <w:lang w:val="en-US" w:eastAsia="zh-CN" w:bidi="ar-SA"/>
        </w:rPr>
        <w:t>附</w:t>
      </w:r>
      <w:r>
        <w:rPr>
          <w:rFonts w:hint="eastAsia" w:ascii="仿宋" w:hAnsi="仿宋" w:eastAsia="仿宋" w:cs="仿宋"/>
          <w:bCs/>
          <w:color w:val="auto"/>
          <w:sz w:val="32"/>
          <w:szCs w:val="32"/>
        </w:rPr>
        <w:t>加分项目与分值（附表</w:t>
      </w:r>
      <w:r>
        <w:rPr>
          <w:rFonts w:hint="eastAsia" w:ascii="仿宋" w:hAnsi="仿宋" w:eastAsia="仿宋" w:cs="宋体"/>
          <w:color w:val="auto"/>
          <w:kern w:val="2"/>
          <w:sz w:val="32"/>
          <w:szCs w:val="32"/>
          <w:lang w:val="en-US" w:eastAsia="zh-CN" w:bidi="ar-SA"/>
        </w:rPr>
        <w:t>9</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八</w:t>
      </w:r>
      <w:r>
        <w:rPr>
          <w:rFonts w:hint="eastAsia" w:ascii="仿宋" w:hAnsi="仿宋" w:eastAsia="仿宋" w:cs="仿宋"/>
          <w:bCs/>
          <w:color w:val="auto"/>
          <w:sz w:val="32"/>
          <w:szCs w:val="32"/>
        </w:rPr>
        <w:t>）召开核验组评议会，根据工程实体质量（结构安全性、使用功能、观感质量）、工程资料以及施工质量亮点、主要优点与不足之处等情况进行工程质量综合评价，作出“推荐”、“不推荐”和“不得优良评价”的结论。</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1、工程同时符合下列规定的，工程质量综合评价结论为“推荐”：</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（1）未发现国家现行有关标准不得进行优良评价规定质量问题的；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（2）未发现违反国家现行有关标准强制性</w:t>
      </w:r>
      <w:r>
        <w:rPr>
          <w:rFonts w:hint="eastAsia" w:ascii="仿宋" w:hAnsi="仿宋" w:eastAsia="仿宋" w:cs="宋体"/>
          <w:color w:val="auto"/>
          <w:sz w:val="32"/>
          <w:szCs w:val="32"/>
          <w:lang w:val="en-US" w:eastAsia="zh-CN"/>
        </w:rPr>
        <w:t>规范</w:t>
      </w:r>
      <w:r>
        <w:rPr>
          <w:rFonts w:hint="eastAsia" w:ascii="仿宋" w:hAnsi="仿宋" w:eastAsia="仿宋" w:cs="仿宋"/>
          <w:bCs/>
          <w:color w:val="auto"/>
          <w:sz w:val="32"/>
          <w:szCs w:val="32"/>
        </w:rPr>
        <w:t>规定质量问题的；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（3）有处于市内先进水平的分部分项工程施工质量亮点的；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（4）施工质量综合评价结果</w:t>
      </w:r>
      <w:r>
        <w:rPr>
          <w:rFonts w:hint="eastAsia" w:ascii="仿宋" w:hAnsi="仿宋" w:eastAsia="仿宋" w:cs="宋体"/>
          <w:color w:val="auto"/>
          <w:sz w:val="32"/>
          <w:szCs w:val="32"/>
          <w:lang w:val="en-US" w:eastAsia="zh-CN"/>
        </w:rPr>
        <w:t>及实体观感质量得分率</w:t>
      </w:r>
      <w:r>
        <w:rPr>
          <w:rFonts w:hint="eastAsia" w:ascii="仿宋" w:hAnsi="仿宋" w:eastAsia="仿宋" w:cs="仿宋"/>
          <w:bCs/>
          <w:color w:val="auto"/>
          <w:sz w:val="32"/>
          <w:szCs w:val="32"/>
        </w:rPr>
        <w:t>符合本办法《工程整体质量标准》的规定</w:t>
      </w:r>
      <w:r>
        <w:rPr>
          <w:rFonts w:hint="eastAsia" w:ascii="仿宋" w:hAnsi="仿宋" w:eastAsia="仿宋" w:cs="仿宋"/>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2、工程出现下列情况之一的，工程质量综合评价结论为“不推荐”</w:t>
      </w:r>
      <w:r>
        <w:rPr>
          <w:rFonts w:hint="eastAsia" w:ascii="仿宋" w:hAnsi="仿宋" w:eastAsia="仿宋" w:cs="仿宋"/>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（1）发现违反国家现行有关标准强制性</w:t>
      </w:r>
      <w:r>
        <w:rPr>
          <w:rFonts w:hint="eastAsia" w:ascii="仿宋" w:hAnsi="仿宋" w:eastAsia="仿宋" w:cs="宋体"/>
          <w:color w:val="auto"/>
          <w:sz w:val="32"/>
          <w:szCs w:val="32"/>
          <w:lang w:val="en-US" w:eastAsia="zh-CN"/>
        </w:rPr>
        <w:t>规范</w:t>
      </w:r>
      <w:r>
        <w:rPr>
          <w:rFonts w:hint="eastAsia" w:ascii="仿宋" w:hAnsi="仿宋" w:eastAsia="仿宋" w:cs="仿宋"/>
          <w:bCs/>
          <w:color w:val="auto"/>
          <w:sz w:val="32"/>
          <w:szCs w:val="32"/>
        </w:rPr>
        <w:t>规定质量问题的；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（2）未发现工程有处于</w:t>
      </w:r>
      <w:r>
        <w:rPr>
          <w:rFonts w:hint="eastAsia" w:ascii="仿宋" w:hAnsi="仿宋" w:eastAsia="仿宋" w:cs="宋体"/>
          <w:color w:val="auto"/>
          <w:kern w:val="2"/>
          <w:sz w:val="32"/>
          <w:szCs w:val="32"/>
          <w:lang w:val="en-US" w:eastAsia="zh-CN" w:bidi="ar-SA"/>
        </w:rPr>
        <w:t>市</w:t>
      </w:r>
      <w:r>
        <w:rPr>
          <w:rFonts w:hint="eastAsia" w:ascii="仿宋" w:hAnsi="仿宋" w:eastAsia="仿宋" w:cs="仿宋"/>
          <w:bCs/>
          <w:color w:val="auto"/>
          <w:sz w:val="32"/>
          <w:szCs w:val="32"/>
        </w:rPr>
        <w:t>内先进水平的分部分项工程施工质量亮点的；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（3）施工质量综合评价结果</w:t>
      </w:r>
      <w:r>
        <w:rPr>
          <w:rFonts w:hint="eastAsia" w:ascii="仿宋" w:hAnsi="仿宋" w:eastAsia="仿宋" w:cs="宋体"/>
          <w:color w:val="auto"/>
          <w:sz w:val="32"/>
          <w:szCs w:val="32"/>
          <w:lang w:val="en-US" w:eastAsia="zh-CN"/>
        </w:rPr>
        <w:t>或实体观感质量得分率</w:t>
      </w:r>
      <w:r>
        <w:rPr>
          <w:rFonts w:hint="eastAsia" w:ascii="仿宋" w:hAnsi="仿宋" w:eastAsia="仿宋" w:cs="仿宋"/>
          <w:bCs/>
          <w:color w:val="auto"/>
          <w:sz w:val="32"/>
          <w:szCs w:val="32"/>
        </w:rPr>
        <w:t>不符合本办法《工程整体质量标准》规定的；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（4）发现不符合本办法规定申报条件的。</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3、工程结构、单位工程施工质量凡出现下列情况之一的不得进行优良评价，工程质量综合评价结论为“不得优良评价”：</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（1）使用国家明令淘汰的建筑材料、建筑设备、耗能高的产品及民用建筑挥发性有害物质含量释放量超过国家规定</w:t>
      </w:r>
      <w:r>
        <w:rPr>
          <w:rFonts w:hint="eastAsia" w:ascii="仿宋" w:hAnsi="仿宋" w:eastAsia="仿宋" w:cs="仿宋"/>
          <w:bCs/>
          <w:color w:val="auto"/>
          <w:sz w:val="32"/>
          <w:szCs w:val="32"/>
          <w:lang w:val="en-US" w:eastAsia="zh-CN"/>
        </w:rPr>
        <w:t>的</w:t>
      </w:r>
      <w:r>
        <w:rPr>
          <w:rFonts w:hint="eastAsia" w:ascii="仿宋" w:hAnsi="仿宋" w:eastAsia="仿宋" w:cs="仿宋"/>
          <w:bCs/>
          <w:color w:val="auto"/>
          <w:sz w:val="32"/>
          <w:szCs w:val="32"/>
        </w:rPr>
        <w:t>产品；</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（2）地下</w:t>
      </w:r>
      <w:r>
        <w:rPr>
          <w:rFonts w:hint="eastAsia" w:ascii="仿宋" w:hAnsi="仿宋" w:eastAsia="仿宋" w:cs="仿宋"/>
          <w:bCs/>
          <w:color w:val="auto"/>
          <w:sz w:val="32"/>
          <w:szCs w:val="32"/>
          <w:lang w:val="en-US" w:eastAsia="zh-CN"/>
        </w:rPr>
        <w:t>工程外墙和顶板、屋面出现渗漏、结构裂缝，或超过标准的不均匀沉降的</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（3）地基承载力、复合地基承载力及单桩竖向抗压承载力不满足设计要求</w:t>
      </w:r>
      <w:r>
        <w:rPr>
          <w:rFonts w:hint="eastAsia" w:ascii="仿宋" w:hAnsi="仿宋" w:eastAsia="仿宋" w:cs="仿宋"/>
          <w:bCs/>
          <w:color w:val="auto"/>
          <w:sz w:val="32"/>
          <w:szCs w:val="32"/>
          <w:lang w:val="en-US" w:eastAsia="zh-CN"/>
        </w:rPr>
        <w:t>的</w:t>
      </w:r>
      <w:r>
        <w:rPr>
          <w:rFonts w:hint="eastAsia" w:ascii="仿宋" w:hAnsi="仿宋" w:eastAsia="仿宋" w:cs="仿宋"/>
          <w:bCs/>
          <w:color w:val="auto"/>
          <w:sz w:val="32"/>
          <w:szCs w:val="32"/>
        </w:rPr>
        <w:t>；桥梁静力载荷试验、动力载荷试验不满足设计要求</w:t>
      </w:r>
      <w:r>
        <w:rPr>
          <w:rFonts w:hint="eastAsia" w:ascii="仿宋" w:hAnsi="仿宋" w:eastAsia="仿宋" w:cs="仿宋"/>
          <w:bCs/>
          <w:color w:val="auto"/>
          <w:sz w:val="32"/>
          <w:szCs w:val="32"/>
          <w:lang w:val="en-US" w:eastAsia="zh-CN"/>
        </w:rPr>
        <w:t>的</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（4）混凝土结构工程实体钢筋保护层厚度、钢结构工程焊缝内部质量及高强度螺栓连接副紧固质量不符合设计和规范要求</w:t>
      </w:r>
      <w:r>
        <w:rPr>
          <w:rFonts w:hint="eastAsia" w:ascii="仿宋" w:hAnsi="仿宋" w:eastAsia="仿宋" w:cs="宋体"/>
          <w:color w:val="auto"/>
          <w:kern w:val="2"/>
          <w:sz w:val="32"/>
          <w:szCs w:val="32"/>
          <w:lang w:val="en-US" w:eastAsia="zh-CN" w:bidi="ar-SA"/>
        </w:rPr>
        <w:t>的</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5）给水排水及采暖工程承压管道、设备水压试验，电气安装工程接地装置、防雷装置的接地电阻测试，通风与空调工程通风管道严密性试验，电梯安装工程电梯安全保护装置测试，智能建筑工程系统测试等有关安全和功能检验不符合设计和规范要求</w:t>
      </w:r>
      <w:r>
        <w:rPr>
          <w:rFonts w:hint="eastAsia" w:ascii="仿宋" w:hAnsi="仿宋" w:eastAsia="仿宋" w:cs="宋体"/>
          <w:color w:val="auto"/>
          <w:kern w:val="2"/>
          <w:sz w:val="32"/>
          <w:szCs w:val="32"/>
          <w:lang w:val="en-US" w:eastAsia="zh-CN" w:bidi="ar-SA"/>
        </w:rPr>
        <w:t>的</w:t>
      </w:r>
      <w:r>
        <w:rPr>
          <w:rFonts w:hint="eastAsia" w:ascii="仿宋" w:hAnsi="仿宋" w:eastAsia="仿宋" w:cs="仿宋"/>
          <w:bCs/>
          <w:color w:val="auto"/>
          <w:sz w:val="32"/>
          <w:szCs w:val="32"/>
          <w:lang w:eastAsia="zh-CN"/>
        </w:rPr>
        <w:t>。</w:t>
      </w:r>
    </w:p>
    <w:p>
      <w:pPr>
        <w:keepNext w:val="0"/>
        <w:keepLines w:val="0"/>
        <w:pageBreakBefore w:val="0"/>
        <w:kinsoku/>
        <w:wordWrap/>
        <w:overflowPunct/>
        <w:topLinePunct w:val="0"/>
        <w:autoSpaceDE/>
        <w:autoSpaceDN/>
        <w:bidi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4、房</w:t>
      </w:r>
      <w:r>
        <w:rPr>
          <w:rFonts w:hint="eastAsia" w:ascii="仿宋" w:hAnsi="仿宋" w:eastAsia="仿宋" w:cs="宋体"/>
          <w:color w:val="auto"/>
          <w:kern w:val="2"/>
          <w:sz w:val="32"/>
          <w:szCs w:val="32"/>
          <w:lang w:val="en-US" w:eastAsia="zh-CN" w:bidi="ar-SA"/>
        </w:rPr>
        <w:t>屋</w:t>
      </w:r>
      <w:r>
        <w:rPr>
          <w:rFonts w:hint="eastAsia" w:ascii="仿宋" w:hAnsi="仿宋" w:eastAsia="仿宋" w:cs="仿宋"/>
          <w:bCs/>
          <w:color w:val="auto"/>
          <w:sz w:val="32"/>
          <w:szCs w:val="32"/>
        </w:rPr>
        <w:t>建</w:t>
      </w:r>
      <w:r>
        <w:rPr>
          <w:rFonts w:hint="eastAsia" w:ascii="仿宋" w:hAnsi="仿宋" w:eastAsia="仿宋" w:cs="宋体"/>
          <w:color w:val="auto"/>
          <w:kern w:val="2"/>
          <w:sz w:val="32"/>
          <w:szCs w:val="32"/>
          <w:lang w:val="en-US" w:eastAsia="zh-CN" w:bidi="ar-SA"/>
        </w:rPr>
        <w:t>筑</w:t>
      </w:r>
      <w:r>
        <w:rPr>
          <w:rFonts w:hint="eastAsia" w:ascii="仿宋" w:hAnsi="仿宋" w:eastAsia="仿宋" w:cs="仿宋"/>
          <w:bCs/>
          <w:color w:val="auto"/>
          <w:sz w:val="32"/>
          <w:szCs w:val="32"/>
        </w:rPr>
        <w:t>工程施工质量出现现行《建筑工程施工质量评价标准》（GB/T50375）中否决项目的，工程质量综合评价结论为“不得优良评价”。</w:t>
      </w:r>
    </w:p>
    <w:p>
      <w:pPr>
        <w:keepNext w:val="0"/>
        <w:keepLines w:val="0"/>
        <w:pageBreakBefore w:val="0"/>
        <w:kinsoku/>
        <w:wordWrap/>
        <w:overflowPunct/>
        <w:topLinePunct w:val="0"/>
        <w:autoSpaceDE/>
        <w:autoSpaceDN/>
        <w:bidi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5、市政工程施工质量出现现行《市政工程施工质量评价标准》（DBJ/T13-134）中否决项目的，工程质量综合评价结论为“不得优良评价”。</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 xml:space="preserve">条  </w:t>
      </w:r>
      <w:r>
        <w:rPr>
          <w:rFonts w:hint="eastAsia" w:ascii="仿宋" w:hAnsi="仿宋" w:eastAsia="仿宋" w:cs="宋体"/>
          <w:color w:val="auto"/>
          <w:kern w:val="2"/>
          <w:sz w:val="32"/>
          <w:szCs w:val="32"/>
          <w:lang w:val="en-US" w:eastAsia="zh-CN" w:bidi="ar-SA"/>
        </w:rPr>
        <w:t>申报</w:t>
      </w:r>
      <w:r>
        <w:rPr>
          <w:rFonts w:hint="eastAsia" w:ascii="仿宋" w:hAnsi="仿宋" w:eastAsia="仿宋" w:cs="仿宋"/>
          <w:bCs/>
          <w:color w:val="auto"/>
          <w:sz w:val="32"/>
          <w:szCs w:val="32"/>
        </w:rPr>
        <w:t>单位应做好现场核验的准备和配合工作。</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（一）提供书面汇报材料，字数控制1500字以内，主要内容：工程简介、主要创优措施、施工难度、施工质量</w:t>
      </w:r>
      <w:r>
        <w:rPr>
          <w:rFonts w:hint="eastAsia" w:ascii="仿宋" w:hAnsi="仿宋" w:eastAsia="仿宋" w:cs="宋体"/>
          <w:color w:val="auto"/>
          <w:kern w:val="2"/>
          <w:sz w:val="32"/>
          <w:szCs w:val="32"/>
          <w:lang w:val="en-US" w:eastAsia="zh-CN" w:bidi="ar-SA"/>
        </w:rPr>
        <w:t>特点与</w:t>
      </w:r>
      <w:r>
        <w:rPr>
          <w:rFonts w:hint="eastAsia" w:ascii="仿宋" w:hAnsi="仿宋" w:eastAsia="仿宋" w:cs="仿宋"/>
          <w:bCs/>
          <w:color w:val="auto"/>
          <w:sz w:val="32"/>
          <w:szCs w:val="32"/>
        </w:rPr>
        <w:t>亮点、工程竣工验收与</w:t>
      </w:r>
      <w:r>
        <w:rPr>
          <w:rFonts w:hint="eastAsia" w:ascii="仿宋" w:hAnsi="仿宋" w:eastAsia="仿宋" w:cs="仿宋"/>
          <w:bCs/>
          <w:color w:val="auto"/>
          <w:sz w:val="32"/>
          <w:szCs w:val="32"/>
          <w:lang w:val="en-US" w:eastAsia="zh-CN"/>
        </w:rPr>
        <w:t>消防验收、</w:t>
      </w:r>
      <w:r>
        <w:rPr>
          <w:rFonts w:hint="eastAsia" w:ascii="仿宋" w:hAnsi="仿宋" w:eastAsia="仿宋" w:cs="仿宋"/>
          <w:bCs/>
          <w:color w:val="auto"/>
          <w:sz w:val="32"/>
          <w:szCs w:val="32"/>
        </w:rPr>
        <w:t>竣工验收备案、工程施工质量优良评价以及工程获奖等情况；</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（二）工程资料应按时送达核验组指定地点；</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color w:val="auto"/>
        </w:rPr>
      </w:pPr>
      <w:r>
        <w:rPr>
          <w:rFonts w:hint="eastAsia" w:ascii="仿宋" w:hAnsi="仿宋" w:eastAsia="仿宋" w:cs="仿宋"/>
          <w:bCs/>
          <w:color w:val="auto"/>
          <w:sz w:val="32"/>
          <w:szCs w:val="32"/>
        </w:rPr>
        <w:t>（三）提供抽取的样本量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房屋建筑和市政园林工程提供抽取的样本数量、主要部位应满足现场检查和复查的要求。其中房屋建筑工程应符合下列规定：</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仿宋"/>
          <w:bCs/>
          <w:color w:val="auto"/>
          <w:sz w:val="32"/>
          <w:szCs w:val="32"/>
          <w:lang w:val="en-US" w:eastAsia="zh-CN"/>
        </w:rPr>
        <w:t>1、公共建筑工程：不少于该工程建筑面积的90%；</w:t>
      </w:r>
      <w:r>
        <w:rPr>
          <w:rFonts w:hint="eastAsia" w:ascii="仿宋" w:hAnsi="仿宋" w:eastAsia="仿宋" w:cs="宋体"/>
          <w:color w:val="auto"/>
          <w:kern w:val="2"/>
          <w:sz w:val="32"/>
          <w:szCs w:val="32"/>
          <w:lang w:val="en-US" w:eastAsia="zh-CN" w:bidi="ar-SA"/>
        </w:rPr>
        <w:t xml:space="preserve">其中写字楼工程室内公共部分不少于室内公共部分建筑面积的90%；分户套数不宜少于该工程现场检查所抽查套数的4倍，且不少于20套（包括住户自行装修的套数在内）； </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u w:val="none"/>
        </w:rPr>
      </w:pPr>
      <w:r>
        <w:rPr>
          <w:rFonts w:hint="eastAsia" w:ascii="仿宋" w:hAnsi="仿宋" w:eastAsia="仿宋" w:cs="仿宋"/>
          <w:bCs/>
          <w:color w:val="auto"/>
          <w:sz w:val="32"/>
          <w:szCs w:val="32"/>
        </w:rPr>
        <w:t>2、</w:t>
      </w:r>
      <w:r>
        <w:rPr>
          <w:rFonts w:hint="eastAsia" w:ascii="仿宋" w:hAnsi="仿宋" w:eastAsia="仿宋" w:cs="仿宋"/>
          <w:bCs/>
          <w:snapToGrid w:val="0"/>
          <w:color w:val="auto"/>
          <w:kern w:val="0"/>
          <w:sz w:val="32"/>
          <w:szCs w:val="32"/>
        </w:rPr>
        <w:t>住宅工程：室内公共部分不少于室内公共部分建筑面积的90%；分户套数不宜少于该工程现场核验所抽查套数的4倍，且不少于20套</w:t>
      </w:r>
      <w:r>
        <w:rPr>
          <w:rFonts w:hint="eastAsia" w:ascii="仿宋" w:hAnsi="仿宋" w:eastAsia="仿宋" w:cs="宋体"/>
          <w:color w:val="auto"/>
          <w:kern w:val="2"/>
          <w:sz w:val="32"/>
          <w:szCs w:val="32"/>
          <w:lang w:val="en-US" w:eastAsia="zh-CN" w:bidi="ar-SA"/>
        </w:rPr>
        <w:t>（</w:t>
      </w:r>
      <w:r>
        <w:rPr>
          <w:rFonts w:hint="eastAsia" w:ascii="仿宋" w:hAnsi="仿宋" w:eastAsia="仿宋" w:cs="仿宋"/>
          <w:bCs/>
          <w:snapToGrid w:val="0"/>
          <w:color w:val="auto"/>
          <w:kern w:val="0"/>
          <w:sz w:val="32"/>
          <w:szCs w:val="32"/>
        </w:rPr>
        <w:t>包括住户自行装修的套数在内</w:t>
      </w:r>
      <w:r>
        <w:rPr>
          <w:rFonts w:hint="eastAsia" w:ascii="仿宋" w:hAnsi="仿宋" w:eastAsia="仿宋" w:cs="宋体"/>
          <w:color w:val="auto"/>
          <w:kern w:val="2"/>
          <w:sz w:val="32"/>
          <w:szCs w:val="32"/>
          <w:lang w:val="en-US" w:eastAsia="zh-CN" w:bidi="ar-SA"/>
        </w:rPr>
        <w:t>）</w:t>
      </w:r>
      <w:r>
        <w:rPr>
          <w:rFonts w:hint="eastAsia" w:ascii="仿宋" w:hAnsi="仿宋" w:eastAsia="仿宋" w:cs="仿宋"/>
          <w:bCs/>
          <w:snapToGrid w:val="0"/>
          <w:color w:val="auto"/>
          <w:kern w:val="0"/>
          <w:sz w:val="32"/>
          <w:szCs w:val="32"/>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u w:val="none"/>
        </w:rPr>
      </w:pPr>
      <w:r>
        <w:rPr>
          <w:rFonts w:hint="eastAsia" w:ascii="仿宋" w:hAnsi="仿宋" w:eastAsia="仿宋" w:cs="仿宋"/>
          <w:bCs/>
          <w:color w:val="auto"/>
          <w:sz w:val="32"/>
          <w:szCs w:val="32"/>
        </w:rPr>
        <w:t>3、商住楼工程：住宅部分</w:t>
      </w:r>
      <w:r>
        <w:rPr>
          <w:rFonts w:hint="eastAsia" w:ascii="仿宋" w:hAnsi="仿宋" w:eastAsia="仿宋" w:cs="宋体"/>
          <w:color w:val="auto"/>
          <w:kern w:val="2"/>
          <w:sz w:val="32"/>
          <w:szCs w:val="32"/>
          <w:lang w:val="en-US" w:eastAsia="zh-CN" w:bidi="ar-SA"/>
        </w:rPr>
        <w:t>与</w:t>
      </w:r>
      <w:r>
        <w:rPr>
          <w:rFonts w:hint="eastAsia" w:ascii="仿宋" w:hAnsi="仿宋" w:eastAsia="仿宋" w:cs="仿宋"/>
          <w:bCs/>
          <w:color w:val="auto"/>
          <w:sz w:val="32"/>
          <w:szCs w:val="32"/>
        </w:rPr>
        <w:t>非住宅部分分别按本条文住宅工程与公共建筑工程的规定提供抽取样本量；</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4、</w:t>
      </w:r>
      <w:r>
        <w:rPr>
          <w:rFonts w:hint="eastAsia" w:ascii="仿宋" w:hAnsi="仿宋" w:eastAsia="仿宋" w:cs="仿宋"/>
          <w:bCs/>
          <w:snapToGrid w:val="0"/>
          <w:color w:val="auto"/>
          <w:kern w:val="0"/>
          <w:sz w:val="32"/>
          <w:szCs w:val="32"/>
        </w:rPr>
        <w:t>建筑物的外立面、屋面、顶层、首层、标准层、地下室、主要公共部位(电梯前室、楼梯间、公共走道等)、结构转换层、超高层建筑避难层、各种机房、强（弱</w:t>
      </w:r>
      <w:r>
        <w:rPr>
          <w:rFonts w:hint="eastAsia" w:ascii="仿宋" w:hAnsi="仿宋" w:eastAsia="仿宋" w:cs="仿宋"/>
          <w:snapToGrid w:val="0"/>
          <w:color w:val="auto"/>
          <w:kern w:val="0"/>
          <w:sz w:val="32"/>
          <w:szCs w:val="32"/>
        </w:rPr>
        <w:t>）</w:t>
      </w:r>
      <w:r>
        <w:rPr>
          <w:rFonts w:hint="eastAsia" w:ascii="仿宋" w:hAnsi="仿宋" w:eastAsia="仿宋" w:cs="仿宋"/>
          <w:bCs/>
          <w:snapToGrid w:val="0"/>
          <w:color w:val="auto"/>
          <w:kern w:val="0"/>
          <w:sz w:val="32"/>
          <w:szCs w:val="32"/>
        </w:rPr>
        <w:t>电间、管道间、设备及管线等主要部位应满足现场核验的要求</w:t>
      </w:r>
      <w:r>
        <w:rPr>
          <w:rFonts w:hint="eastAsia" w:ascii="仿宋" w:hAnsi="仿宋" w:eastAsia="仿宋" w:cs="仿宋"/>
          <w:bCs/>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 xml:space="preserve">5、申报单位不得以任何理由回避或拒绝检查组对工程部位的检查要求；抽取后的样本若无法检查的，应在其余的样本中更换；若更换后样本仍无法检查的，应视为提供抽取的样本量不满足现场检查要求。 </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（四）工程实体质量核验时应派电工等操作人员配合检查，并提供检查所需要的登高、照明、检查等工具设备</w:t>
      </w:r>
      <w:r>
        <w:rPr>
          <w:rFonts w:hint="eastAsia" w:ascii="仿宋" w:hAnsi="仿宋" w:eastAsia="仿宋" w:cs="仿宋"/>
          <w:bCs/>
          <w:color w:val="auto"/>
          <w:sz w:val="32"/>
          <w:szCs w:val="32"/>
          <w:lang w:eastAsia="zh-CN"/>
        </w:rPr>
        <w:t>。</w:t>
      </w:r>
    </w:p>
    <w:p>
      <w:pPr>
        <w:keepNext w:val="0"/>
        <w:keepLines w:val="0"/>
        <w:pageBreakBefore w:val="0"/>
        <w:widowControl/>
        <w:suppressLineNumbers w:val="0"/>
        <w:kinsoku/>
        <w:wordWrap/>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（五）负责组织协调参建单位、建设（使用）单位或用户配合做好现场核验的有关工作。</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对现场核验发现的涉及工程结构安全、使用安全以及主要使用功能的质量问题，施工单位必须对此进行全面检查并整改，整改结果不改变核验组的工程质量综合评价结论。</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莆田市建筑业协会应派专人做好现场核验的配合与协调工作。</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（一）督促</w:t>
      </w:r>
      <w:r>
        <w:rPr>
          <w:rFonts w:hint="eastAsia" w:ascii="仿宋" w:hAnsi="仿宋" w:eastAsia="仿宋" w:cs="宋体"/>
          <w:color w:val="auto"/>
          <w:kern w:val="2"/>
          <w:sz w:val="32"/>
          <w:szCs w:val="32"/>
          <w:lang w:val="en-US" w:eastAsia="zh-CN" w:bidi="ar-SA"/>
        </w:rPr>
        <w:t>申报</w:t>
      </w:r>
      <w:r>
        <w:rPr>
          <w:rFonts w:hint="eastAsia" w:ascii="仿宋" w:hAnsi="仿宋" w:eastAsia="仿宋" w:cs="仿宋"/>
          <w:bCs/>
          <w:color w:val="auto"/>
          <w:sz w:val="32"/>
          <w:szCs w:val="32"/>
        </w:rPr>
        <w:t>单位做好现场核验的各项准备与配合工作；</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（二）与核验组商定现场核验工作日程和具体安排，保证现场核验工作有足够时间并顺利完成；</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（三）做好核验组与</w:t>
      </w:r>
      <w:r>
        <w:rPr>
          <w:rFonts w:hint="eastAsia" w:ascii="仿宋" w:hAnsi="仿宋" w:eastAsia="仿宋" w:cs="宋体"/>
          <w:color w:val="auto"/>
          <w:kern w:val="2"/>
          <w:sz w:val="32"/>
          <w:szCs w:val="32"/>
          <w:lang w:val="en-US" w:eastAsia="zh-CN" w:bidi="ar-SA"/>
        </w:rPr>
        <w:t>申报</w:t>
      </w:r>
      <w:r>
        <w:rPr>
          <w:rFonts w:hint="eastAsia" w:ascii="仿宋" w:hAnsi="仿宋" w:eastAsia="仿宋" w:cs="仿宋"/>
          <w:bCs/>
          <w:color w:val="auto"/>
          <w:sz w:val="32"/>
          <w:szCs w:val="32"/>
        </w:rPr>
        <w:t>单位之间的工作联系与沟通；</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（四）</w:t>
      </w:r>
      <w:r>
        <w:rPr>
          <w:rFonts w:hint="eastAsia" w:ascii="仿宋" w:hAnsi="仿宋" w:eastAsia="仿宋" w:cs="仿宋"/>
          <w:bCs/>
          <w:snapToGrid w:val="0"/>
          <w:color w:val="auto"/>
          <w:kern w:val="0"/>
          <w:sz w:val="32"/>
          <w:szCs w:val="32"/>
        </w:rPr>
        <w:t>负责核验组在当地工作期间的工作和生活安排</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第六章  评审与公示</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二十九</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评委会由莆田市建筑业协会秘书处负责从莆田市建筑业协会工程质量专家库中提名组成，报请协会秘书长批准。评委会设主任委员1人、副主任委员2人。评委会主任委员、副主任委员，原则上由具有高级技术职称、在本行业有较高威望、良好职业道德、处事公平公正并担任过一定专业技术职务的专家担任。</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 xml:space="preserve">第三十条  </w:t>
      </w:r>
      <w:r>
        <w:rPr>
          <w:rFonts w:hint="eastAsia" w:ascii="仿宋" w:hAnsi="仿宋" w:eastAsia="仿宋" w:cs="仿宋"/>
          <w:bCs/>
          <w:color w:val="auto"/>
          <w:sz w:val="32"/>
          <w:szCs w:val="32"/>
        </w:rPr>
        <w:t>评审会应有三分之二以上评委参加，不得委派代表出席。</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对工程质量综合评价结论为“推荐”、“不推荐”的工程，评委会将通过听取现场核验情况汇报、质询评议以及必要时观看工程影像、查看有关资料，依据“公开、公正、公平”和“优中选优”的原则，对</w:t>
      </w:r>
      <w:r>
        <w:rPr>
          <w:rFonts w:hint="eastAsia" w:ascii="仿宋" w:hAnsi="仿宋" w:eastAsia="仿宋" w:cs="宋体"/>
          <w:color w:val="auto"/>
          <w:kern w:val="2"/>
          <w:sz w:val="32"/>
          <w:szCs w:val="32"/>
          <w:lang w:val="en-US" w:eastAsia="zh-CN" w:bidi="ar-SA"/>
        </w:rPr>
        <w:t>“推荐”</w:t>
      </w:r>
      <w:r>
        <w:rPr>
          <w:rFonts w:hint="eastAsia" w:ascii="仿宋" w:hAnsi="仿宋" w:eastAsia="仿宋" w:cs="仿宋"/>
          <w:bCs/>
          <w:color w:val="auto"/>
          <w:sz w:val="32"/>
          <w:szCs w:val="32"/>
        </w:rPr>
        <w:t>工程进行无记名表决投票。</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工程表决投票结果获得到会评委人数三分之二及以上、且不少于评委会评委总人数二分之一及以上同意票的，该工程表决投票结果为通过，否则该工程表决投票结果为不通过。</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对工程质量综合评价结论为“不得优良评价”的工程，核验组应向评委会汇报不得进行优良评价的主要质量问题，在</w:t>
      </w:r>
      <w:r>
        <w:rPr>
          <w:rFonts w:hint="eastAsia" w:ascii="仿宋" w:hAnsi="仿宋" w:eastAsia="仿宋" w:cs="宋体"/>
          <w:color w:val="auto"/>
          <w:kern w:val="2"/>
          <w:sz w:val="32"/>
          <w:szCs w:val="32"/>
          <w:lang w:val="en-US" w:eastAsia="zh-CN" w:bidi="ar-SA"/>
        </w:rPr>
        <w:t>申报</w:t>
      </w:r>
      <w:r>
        <w:rPr>
          <w:rFonts w:hint="eastAsia" w:ascii="仿宋" w:hAnsi="仿宋" w:eastAsia="仿宋" w:cs="仿宋"/>
          <w:bCs/>
          <w:color w:val="auto"/>
          <w:sz w:val="32"/>
          <w:szCs w:val="32"/>
        </w:rPr>
        <w:t>单位没有提供证据或提供的证据不能推翻“不得优良评价”结论时，该工程将被定为“不得优良评价”，且不得进入评委会表决投票程序。</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评委会表决投票结果为通过的工程，在莆田市建筑业协会网站、公众号上公示5天。公示期间有质量问题投诉或有异议的，由莆田市建筑业协会组织核实。经核实，违反本办法规定的，报请评委会主任委员、副主任委员共同确认，取消该工程的评委会表决投票结果。</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第七章  公布与表彰</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经公示无异议的工程，莆田市建筑业协会确认后予以公布。</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荣获“</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杯”的工程，莆田市建筑业协会将向</w:t>
      </w:r>
      <w:r>
        <w:rPr>
          <w:rFonts w:hint="eastAsia" w:ascii="仿宋" w:hAnsi="仿宋" w:eastAsia="仿宋" w:cs="宋体"/>
          <w:color w:val="auto"/>
          <w:kern w:val="2"/>
          <w:sz w:val="32"/>
          <w:szCs w:val="32"/>
          <w:lang w:val="en-US" w:eastAsia="zh-CN" w:bidi="ar-SA"/>
        </w:rPr>
        <w:t>申报</w:t>
      </w:r>
      <w:r>
        <w:rPr>
          <w:rFonts w:hint="eastAsia" w:ascii="仿宋" w:hAnsi="仿宋" w:eastAsia="仿宋" w:cs="仿宋"/>
          <w:bCs/>
          <w:color w:val="auto"/>
          <w:sz w:val="32"/>
          <w:szCs w:val="32"/>
        </w:rPr>
        <w:t>单位及申报的参建单位颁发“</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杯”奖</w:t>
      </w:r>
      <w:r>
        <w:rPr>
          <w:rFonts w:hint="eastAsia" w:ascii="仿宋" w:hAnsi="仿宋" w:eastAsia="仿宋" w:cs="仿宋"/>
          <w:bCs/>
          <w:color w:val="auto"/>
          <w:sz w:val="32"/>
          <w:szCs w:val="32"/>
          <w:lang w:val="en-US" w:eastAsia="zh-CN"/>
        </w:rPr>
        <w:t>杯</w:t>
      </w:r>
      <w:r>
        <w:rPr>
          <w:rFonts w:hint="eastAsia" w:ascii="仿宋" w:hAnsi="仿宋" w:eastAsia="仿宋" w:cs="仿宋"/>
          <w:bCs/>
          <w:color w:val="auto"/>
          <w:sz w:val="32"/>
          <w:szCs w:val="32"/>
        </w:rPr>
        <w:t>和获奖荣誉证书。</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第八章  纪律</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snapToGrid w:val="0"/>
          <w:color w:val="auto"/>
          <w:kern w:val="0"/>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仿宋"/>
          <w:bCs/>
          <w:snapToGrid w:val="0"/>
          <w:color w:val="auto"/>
          <w:kern w:val="0"/>
          <w:sz w:val="32"/>
          <w:szCs w:val="32"/>
        </w:rPr>
        <w:t>评审工作必须严格遵守廉政的各项规定，按照法律法规、标准规范和本办法的规定开展工作，做到</w:t>
      </w:r>
      <w:r>
        <w:rPr>
          <w:rFonts w:hint="eastAsia" w:ascii="仿宋" w:hAnsi="仿宋" w:eastAsia="仿宋" w:cs="仿宋"/>
          <w:bCs/>
          <w:color w:val="auto"/>
          <w:sz w:val="32"/>
          <w:szCs w:val="32"/>
        </w:rPr>
        <w:t>公开、公正、公平</w:t>
      </w:r>
      <w:r>
        <w:rPr>
          <w:rFonts w:hint="eastAsia" w:ascii="仿宋" w:hAnsi="仿宋" w:eastAsia="仿宋" w:cs="仿宋"/>
          <w:bCs/>
          <w:snapToGrid w:val="0"/>
          <w:color w:val="auto"/>
          <w:kern w:val="0"/>
          <w:sz w:val="32"/>
          <w:szCs w:val="32"/>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snapToGrid w:val="0"/>
          <w:color w:val="auto"/>
          <w:kern w:val="0"/>
          <w:sz w:val="32"/>
          <w:szCs w:val="32"/>
        </w:rPr>
      </w:pPr>
      <w:r>
        <w:rPr>
          <w:rFonts w:hint="eastAsia" w:ascii="仿宋" w:hAnsi="仿宋" w:eastAsia="仿宋" w:cs="仿宋"/>
          <w:b/>
          <w:bCs/>
          <w:snapToGrid w:val="0"/>
          <w:color w:val="auto"/>
          <w:kern w:val="0"/>
          <w:sz w:val="32"/>
          <w:szCs w:val="32"/>
        </w:rPr>
        <w:t>第三十</w:t>
      </w:r>
      <w:r>
        <w:rPr>
          <w:rFonts w:hint="eastAsia" w:ascii="仿宋" w:hAnsi="仿宋" w:eastAsia="仿宋" w:cs="仿宋"/>
          <w:b/>
          <w:bCs/>
          <w:snapToGrid w:val="0"/>
          <w:color w:val="auto"/>
          <w:kern w:val="0"/>
          <w:sz w:val="32"/>
          <w:szCs w:val="32"/>
          <w:lang w:eastAsia="zh-CN"/>
        </w:rPr>
        <w:t>七</w:t>
      </w:r>
      <w:r>
        <w:rPr>
          <w:rFonts w:hint="eastAsia" w:ascii="仿宋" w:hAnsi="仿宋" w:eastAsia="仿宋" w:cs="仿宋"/>
          <w:b/>
          <w:bCs/>
          <w:snapToGrid w:val="0"/>
          <w:color w:val="auto"/>
          <w:kern w:val="0"/>
          <w:sz w:val="32"/>
          <w:szCs w:val="32"/>
        </w:rPr>
        <w:t xml:space="preserve">条  </w:t>
      </w:r>
      <w:r>
        <w:rPr>
          <w:rFonts w:hint="eastAsia" w:ascii="仿宋" w:hAnsi="仿宋" w:eastAsia="仿宋" w:cs="仿宋"/>
          <w:bCs/>
          <w:color w:val="auto"/>
          <w:sz w:val="32"/>
          <w:szCs w:val="32"/>
        </w:rPr>
        <w:t>现场核验人员和评委必须坚持标准、严格把关、</w:t>
      </w:r>
      <w:r>
        <w:rPr>
          <w:rFonts w:hint="eastAsia" w:ascii="仿宋" w:hAnsi="仿宋" w:eastAsia="仿宋" w:cs="仿宋"/>
          <w:bCs/>
          <w:snapToGrid w:val="0"/>
          <w:color w:val="auto"/>
          <w:kern w:val="0"/>
          <w:sz w:val="32"/>
          <w:szCs w:val="32"/>
        </w:rPr>
        <w:t>廉洁自律、</w:t>
      </w:r>
      <w:r>
        <w:rPr>
          <w:rFonts w:hint="eastAsia" w:ascii="仿宋" w:hAnsi="仿宋" w:eastAsia="仿宋" w:cs="仿宋"/>
          <w:bCs/>
          <w:color w:val="auto"/>
          <w:sz w:val="32"/>
          <w:szCs w:val="32"/>
        </w:rPr>
        <w:t>公正公平</w:t>
      </w:r>
      <w:r>
        <w:rPr>
          <w:rFonts w:hint="eastAsia" w:ascii="仿宋" w:hAnsi="仿宋" w:eastAsia="仿宋" w:cs="仿宋"/>
          <w:bCs/>
          <w:snapToGrid w:val="0"/>
          <w:color w:val="auto"/>
          <w:kern w:val="0"/>
          <w:sz w:val="32"/>
          <w:szCs w:val="32"/>
        </w:rPr>
        <w:t>，做到不收受礼金、礼物、有价证券等。违者将</w:t>
      </w:r>
      <w:r>
        <w:rPr>
          <w:rFonts w:hint="eastAsia" w:ascii="仿宋" w:hAnsi="仿宋" w:eastAsia="仿宋" w:cs="仿宋"/>
          <w:bCs/>
          <w:color w:val="auto"/>
          <w:sz w:val="32"/>
          <w:szCs w:val="32"/>
        </w:rPr>
        <w:t>依据有关规定</w:t>
      </w:r>
      <w:r>
        <w:rPr>
          <w:rFonts w:hint="eastAsia" w:ascii="仿宋" w:hAnsi="仿宋" w:eastAsia="仿宋" w:cs="仿宋"/>
          <w:bCs/>
          <w:snapToGrid w:val="0"/>
          <w:color w:val="auto"/>
          <w:kern w:val="0"/>
          <w:sz w:val="32"/>
          <w:szCs w:val="32"/>
        </w:rPr>
        <w:t>严肃处理，并通报全市。</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莆田市建筑业协会有关工作人员必须严格审核、秉公办事、廉洁自律，违者给予批评教育；情节严重的，依据有关规定进行处理，并</w:t>
      </w:r>
      <w:r>
        <w:rPr>
          <w:rFonts w:hint="eastAsia" w:ascii="仿宋" w:hAnsi="仿宋" w:eastAsia="仿宋" w:cs="仿宋"/>
          <w:bCs/>
          <w:snapToGrid w:val="0"/>
          <w:color w:val="auto"/>
          <w:kern w:val="0"/>
          <w:sz w:val="32"/>
          <w:szCs w:val="32"/>
        </w:rPr>
        <w:t>通报全市</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三十九</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发现非参建单位按参建单位申报等弄虚作假行为、送礼说情、干扰影响现场核验和评委会评审工作的，</w:t>
      </w:r>
      <w:r>
        <w:rPr>
          <w:rFonts w:hint="eastAsia" w:ascii="仿宋" w:hAnsi="仿宋" w:eastAsia="仿宋" w:cs="仿宋"/>
          <w:bCs/>
          <w:snapToGrid w:val="0"/>
          <w:color w:val="auto"/>
          <w:kern w:val="0"/>
          <w:sz w:val="32"/>
          <w:szCs w:val="32"/>
        </w:rPr>
        <w:t>将</w:t>
      </w:r>
      <w:r>
        <w:rPr>
          <w:rFonts w:hint="eastAsia" w:ascii="仿宋" w:hAnsi="仿宋" w:eastAsia="仿宋" w:cs="仿宋"/>
          <w:bCs/>
          <w:color w:val="auto"/>
          <w:sz w:val="32"/>
          <w:szCs w:val="32"/>
        </w:rPr>
        <w:t>取消相应责任单位的“</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杯”申报资格2年；申报单位弄虚作假和隐瞒工程曾经发生本办法第</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rPr>
        <w:t>条（</w:t>
      </w:r>
      <w:r>
        <w:rPr>
          <w:rFonts w:hint="eastAsia" w:ascii="仿宋" w:hAnsi="仿宋" w:eastAsia="仿宋" w:cs="仿宋"/>
          <w:bCs/>
          <w:color w:val="auto"/>
          <w:sz w:val="32"/>
          <w:szCs w:val="32"/>
          <w:lang w:val="en-US" w:eastAsia="zh-CN"/>
        </w:rPr>
        <w:t>二</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至（八）</w:t>
      </w:r>
      <w:r>
        <w:rPr>
          <w:rFonts w:hint="eastAsia" w:ascii="仿宋" w:hAnsi="仿宋" w:eastAsia="仿宋" w:cs="仿宋"/>
          <w:bCs/>
          <w:color w:val="auto"/>
          <w:sz w:val="32"/>
          <w:szCs w:val="32"/>
        </w:rPr>
        <w:t>所规定情形的，将取消本单位的“</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杯”申报资格3年</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并通报全市。</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第九章 附则</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 xml:space="preserve">第四十条  </w:t>
      </w:r>
      <w:r>
        <w:rPr>
          <w:rFonts w:hint="eastAsia" w:ascii="仿宋" w:hAnsi="仿宋" w:eastAsia="仿宋" w:cs="仿宋"/>
          <w:bCs/>
          <w:color w:val="auto"/>
          <w:sz w:val="32"/>
          <w:szCs w:val="32"/>
        </w:rPr>
        <w:t>获得“</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杯”的工程，发现有主体结构安全隐患和主要使用功能质量问题的，由莆田市建筑业协会组织专家进行核实。经核实确实存在的，莆田市建筑业协会有权撤销该工程的“</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杯”称号，收回“</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杯”奖</w:t>
      </w:r>
      <w:r>
        <w:rPr>
          <w:rFonts w:hint="eastAsia" w:ascii="仿宋" w:hAnsi="仿宋" w:eastAsia="仿宋" w:cs="宋体"/>
          <w:color w:val="auto"/>
          <w:sz w:val="32"/>
          <w:szCs w:val="32"/>
          <w:lang w:val="en-US" w:eastAsia="zh-CN"/>
        </w:rPr>
        <w:t>杯</w:t>
      </w:r>
      <w:r>
        <w:rPr>
          <w:rFonts w:hint="eastAsia" w:ascii="仿宋" w:hAnsi="仿宋" w:eastAsia="仿宋" w:cs="仿宋"/>
          <w:bCs/>
          <w:color w:val="auto"/>
          <w:sz w:val="32"/>
          <w:szCs w:val="32"/>
        </w:rPr>
        <w:t>和获奖荣誉证书。</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第四十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 xml:space="preserve">条  </w:t>
      </w:r>
      <w:r>
        <w:rPr>
          <w:rFonts w:hint="eastAsia" w:ascii="仿宋" w:hAnsi="仿宋" w:eastAsia="仿宋" w:cs="仿宋"/>
          <w:bCs/>
          <w:color w:val="auto"/>
          <w:sz w:val="32"/>
          <w:szCs w:val="32"/>
        </w:rPr>
        <w:t>本办法由莆田市建筑业协会负责解释。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3" w:firstLineChars="200"/>
        <w:jc w:val="both"/>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bCs/>
          <w:color w:val="auto"/>
          <w:sz w:val="32"/>
          <w:szCs w:val="32"/>
        </w:rPr>
        <w:t>第四十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 xml:space="preserve">条  </w:t>
      </w:r>
      <w:r>
        <w:rPr>
          <w:rFonts w:hint="eastAsia" w:ascii="仿宋" w:hAnsi="仿宋" w:eastAsia="仿宋" w:cs="仿宋"/>
          <w:b w:val="0"/>
          <w:bCs w:val="0"/>
          <w:i w:val="0"/>
          <w:iCs w:val="0"/>
          <w:caps w:val="0"/>
          <w:color w:val="auto"/>
          <w:spacing w:val="0"/>
          <w:kern w:val="0"/>
          <w:sz w:val="32"/>
          <w:szCs w:val="32"/>
          <w:shd w:val="clear" w:fill="FFFFFF"/>
          <w:lang w:val="en-US" w:eastAsia="zh-CN" w:bidi="ar"/>
        </w:rPr>
        <w:t>本办法自2023 年1月1日起执行。《莆田市“壶山杯”优质工程奖评审办法（2019年修订）》（莆建协[2019]32号）及《〈莆田市“壶山杯”优质工程奖评审办法（2019年修订）〉个别条款修订的说明》同时废止。</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643" w:firstLineChars="200"/>
        <w:textAlignment w:val="auto"/>
        <w:rPr>
          <w:rFonts w:ascii="仿宋_GB2312" w:eastAsia="仿宋_GB2312"/>
          <w:b/>
          <w:bCs/>
          <w:color w:val="auto"/>
          <w:sz w:val="32"/>
          <w:szCs w:val="32"/>
        </w:rPr>
      </w:pPr>
    </w:p>
    <w:p>
      <w:pPr>
        <w:pStyle w:val="40"/>
        <w:keepNext w:val="0"/>
        <w:keepLines w:val="0"/>
        <w:pageBreakBefore w:val="0"/>
        <w:kinsoku/>
        <w:wordWrap/>
        <w:overflowPunct/>
        <w:topLinePunct w:val="0"/>
        <w:autoSpaceDE/>
        <w:autoSpaceDN/>
        <w:bidi w:val="0"/>
        <w:spacing w:line="500" w:lineRule="exact"/>
        <w:ind w:left="1280" w:leftChars="0" w:right="0" w:rightChars="0" w:hanging="1280" w:hangingChars="400"/>
        <w:textAlignment w:val="auto"/>
        <w:rPr>
          <w:rFonts w:hint="eastAsia" w:ascii="仿宋" w:hAnsi="仿宋" w:eastAsia="仿宋" w:cs="仿宋"/>
          <w:b w:val="0"/>
          <w:bCs w:val="0"/>
          <w:color w:val="auto"/>
          <w:sz w:val="32"/>
          <w:szCs w:val="32"/>
        </w:rPr>
      </w:pPr>
    </w:p>
    <w:p>
      <w:pPr>
        <w:pStyle w:val="40"/>
        <w:keepNext w:val="0"/>
        <w:keepLines w:val="0"/>
        <w:pageBreakBefore w:val="0"/>
        <w:kinsoku/>
        <w:wordWrap/>
        <w:overflowPunct/>
        <w:topLinePunct w:val="0"/>
        <w:autoSpaceDE/>
        <w:autoSpaceDN/>
        <w:bidi w:val="0"/>
        <w:spacing w:line="500" w:lineRule="exact"/>
        <w:ind w:left="1280" w:leftChars="0" w:right="0" w:rightChars="0" w:hanging="1280" w:hangingChars="400"/>
        <w:textAlignment w:val="auto"/>
        <w:rPr>
          <w:rFonts w:hint="eastAsia" w:ascii="仿宋" w:hAnsi="仿宋" w:eastAsia="仿宋" w:cs="仿宋"/>
          <w:b w:val="0"/>
          <w:bCs w:val="0"/>
          <w:color w:val="auto"/>
          <w:sz w:val="32"/>
          <w:szCs w:val="32"/>
        </w:rPr>
      </w:pPr>
    </w:p>
    <w:p>
      <w:pPr>
        <w:pStyle w:val="40"/>
        <w:keepNext w:val="0"/>
        <w:keepLines w:val="0"/>
        <w:pageBreakBefore w:val="0"/>
        <w:kinsoku/>
        <w:wordWrap/>
        <w:overflowPunct/>
        <w:topLinePunct w:val="0"/>
        <w:autoSpaceDE/>
        <w:autoSpaceDN/>
        <w:bidi w:val="0"/>
        <w:spacing w:line="500" w:lineRule="exact"/>
        <w:ind w:left="1280" w:leftChars="0" w:right="0" w:rightChars="0" w:hanging="1280" w:hangingChars="400"/>
        <w:textAlignment w:val="auto"/>
        <w:rPr>
          <w:rFonts w:ascii="仿宋" w:hAnsi="仿宋" w:eastAsia="仿宋" w:cs="Times New Roman"/>
          <w:b w:val="0"/>
          <w:color w:val="auto"/>
          <w:sz w:val="32"/>
          <w:szCs w:val="32"/>
        </w:rPr>
      </w:pPr>
      <w:r>
        <w:rPr>
          <w:rFonts w:hint="eastAsia" w:ascii="仿宋" w:hAnsi="仿宋" w:eastAsia="仿宋" w:cs="仿宋"/>
          <w:b w:val="0"/>
          <w:bCs w:val="0"/>
          <w:color w:val="auto"/>
          <w:sz w:val="32"/>
          <w:szCs w:val="32"/>
        </w:rPr>
        <w:t>附表：</w:t>
      </w:r>
      <w:r>
        <w:rPr>
          <w:rFonts w:hint="eastAsia" w:ascii="仿宋" w:hAnsi="仿宋" w:eastAsia="仿宋" w:cs="Times New Roman"/>
          <w:b w:val="0"/>
          <w:bCs/>
          <w:color w:val="auto"/>
          <w:sz w:val="32"/>
          <w:szCs w:val="32"/>
        </w:rPr>
        <w:t>1</w:t>
      </w:r>
      <w:r>
        <w:rPr>
          <w:rFonts w:hint="eastAsia" w:ascii="仿宋" w:hAnsi="仿宋" w:eastAsia="仿宋" w:cs="Times New Roman"/>
          <w:b w:val="0"/>
          <w:color w:val="auto"/>
          <w:sz w:val="32"/>
          <w:szCs w:val="32"/>
        </w:rPr>
        <w:t>、莆田市</w:t>
      </w:r>
      <w:r>
        <w:rPr>
          <w:rFonts w:hint="eastAsia" w:ascii="仿宋" w:hAnsi="仿宋" w:eastAsia="仿宋" w:cs="仿宋"/>
          <w:b w:val="0"/>
          <w:bCs w:val="0"/>
          <w:color w:val="auto"/>
          <w:sz w:val="32"/>
          <w:szCs w:val="32"/>
        </w:rPr>
        <w:t>“</w:t>
      </w:r>
      <w:r>
        <w:rPr>
          <w:rFonts w:hint="eastAsia" w:ascii="仿宋" w:hAnsi="仿宋" w:eastAsia="仿宋" w:cs="宋体"/>
          <w:b w:val="0"/>
          <w:bCs w:val="0"/>
          <w:color w:val="auto"/>
          <w:sz w:val="32"/>
          <w:szCs w:val="32"/>
          <w:lang w:val="en-US" w:eastAsia="zh-CN"/>
        </w:rPr>
        <w:t>妈祖</w:t>
      </w:r>
      <w:r>
        <w:rPr>
          <w:rFonts w:hint="eastAsia" w:ascii="仿宋" w:hAnsi="仿宋" w:eastAsia="仿宋" w:cs="仿宋"/>
          <w:b w:val="0"/>
          <w:bCs w:val="0"/>
          <w:color w:val="auto"/>
          <w:sz w:val="32"/>
          <w:szCs w:val="32"/>
        </w:rPr>
        <w:t>杯”</w:t>
      </w:r>
      <w:r>
        <w:rPr>
          <w:rFonts w:hint="eastAsia" w:ascii="仿宋" w:hAnsi="仿宋" w:eastAsia="仿宋" w:cs="Times New Roman"/>
          <w:b w:val="0"/>
          <w:color w:val="auto"/>
          <w:sz w:val="32"/>
          <w:szCs w:val="32"/>
        </w:rPr>
        <w:t>优质工程奖备案登记收件核查清单</w:t>
      </w:r>
    </w:p>
    <w:p>
      <w:pPr>
        <w:pStyle w:val="40"/>
        <w:keepNext w:val="0"/>
        <w:keepLines w:val="0"/>
        <w:pageBreakBefore w:val="0"/>
        <w:kinsoku/>
        <w:wordWrap/>
        <w:overflowPunct/>
        <w:topLinePunct w:val="0"/>
        <w:autoSpaceDE/>
        <w:autoSpaceDN/>
        <w:bidi w:val="0"/>
        <w:spacing w:line="500" w:lineRule="exact"/>
        <w:ind w:left="0" w:leftChars="0" w:right="0" w:rightChars="0" w:firstLine="960" w:firstLineChars="300"/>
        <w:textAlignment w:val="auto"/>
        <w:rPr>
          <w:rFonts w:ascii="仿宋" w:hAnsi="仿宋" w:eastAsia="仿宋"/>
          <w:b w:val="0"/>
          <w:bCs/>
          <w:color w:val="auto"/>
          <w:sz w:val="32"/>
          <w:szCs w:val="32"/>
        </w:rPr>
      </w:pPr>
      <w:r>
        <w:rPr>
          <w:rFonts w:hint="eastAsia" w:ascii="仿宋" w:hAnsi="仿宋" w:eastAsia="仿宋" w:cs="宋体"/>
          <w:b w:val="0"/>
          <w:bCs w:val="0"/>
          <w:color w:val="auto"/>
          <w:sz w:val="32"/>
          <w:szCs w:val="32"/>
          <w:lang w:val="en-US" w:eastAsia="zh-CN"/>
        </w:rPr>
        <w:t>2、创</w:t>
      </w:r>
      <w:r>
        <w:rPr>
          <w:rFonts w:hint="eastAsia" w:ascii="仿宋" w:hAnsi="仿宋" w:eastAsia="仿宋" w:cstheme="minorBidi"/>
          <w:b w:val="0"/>
          <w:bCs w:val="0"/>
          <w:color w:val="auto"/>
          <w:sz w:val="32"/>
          <w:szCs w:val="32"/>
        </w:rPr>
        <w:t>优</w:t>
      </w:r>
      <w:r>
        <w:rPr>
          <w:rFonts w:hint="eastAsia" w:ascii="仿宋" w:hAnsi="仿宋" w:eastAsia="仿宋" w:cstheme="minorBidi"/>
          <w:b w:val="0"/>
          <w:bCs w:val="0"/>
          <w:color w:val="auto"/>
          <w:sz w:val="32"/>
          <w:szCs w:val="32"/>
          <w:lang w:val="en-US" w:eastAsia="zh-CN"/>
        </w:rPr>
        <w:t>工程</w:t>
      </w:r>
      <w:r>
        <w:rPr>
          <w:rFonts w:hint="eastAsia" w:ascii="仿宋" w:hAnsi="仿宋" w:eastAsia="仿宋" w:cstheme="minorBidi"/>
          <w:b w:val="0"/>
          <w:bCs w:val="0"/>
          <w:color w:val="auto"/>
          <w:sz w:val="32"/>
          <w:szCs w:val="32"/>
        </w:rPr>
        <w:t>备案登记时单位工程形象进度表</w:t>
      </w:r>
    </w:p>
    <w:p>
      <w:pPr>
        <w:pStyle w:val="40"/>
        <w:keepNext w:val="0"/>
        <w:keepLines w:val="0"/>
        <w:pageBreakBefore w:val="0"/>
        <w:kinsoku/>
        <w:wordWrap/>
        <w:overflowPunct/>
        <w:topLinePunct w:val="0"/>
        <w:autoSpaceDE/>
        <w:autoSpaceDN/>
        <w:bidi w:val="0"/>
        <w:spacing w:line="500" w:lineRule="exact"/>
        <w:ind w:left="0" w:leftChars="0" w:right="0" w:rightChars="0" w:firstLine="960" w:firstLineChars="300"/>
        <w:textAlignment w:val="auto"/>
        <w:rPr>
          <w:rFonts w:ascii="仿宋" w:hAnsi="仿宋" w:eastAsia="仿宋"/>
          <w:b w:val="0"/>
          <w:bCs/>
          <w:color w:val="auto"/>
          <w:sz w:val="32"/>
          <w:szCs w:val="32"/>
        </w:rPr>
      </w:pPr>
      <w:r>
        <w:rPr>
          <w:rFonts w:hint="eastAsia" w:ascii="仿宋" w:hAnsi="仿宋" w:eastAsia="仿宋"/>
          <w:b w:val="0"/>
          <w:bCs/>
          <w:color w:val="auto"/>
          <w:sz w:val="32"/>
          <w:szCs w:val="32"/>
        </w:rPr>
        <w:t>3、莆田市</w:t>
      </w:r>
      <w:r>
        <w:rPr>
          <w:rFonts w:hint="eastAsia" w:ascii="仿宋" w:hAnsi="仿宋" w:eastAsia="仿宋" w:cs="仿宋"/>
          <w:b w:val="0"/>
          <w:bCs w:val="0"/>
          <w:color w:val="auto"/>
          <w:sz w:val="32"/>
          <w:szCs w:val="32"/>
        </w:rPr>
        <w:t>“</w:t>
      </w:r>
      <w:r>
        <w:rPr>
          <w:rFonts w:hint="eastAsia" w:ascii="仿宋" w:hAnsi="仿宋" w:eastAsia="仿宋" w:cs="宋体"/>
          <w:b w:val="0"/>
          <w:bCs w:val="0"/>
          <w:color w:val="auto"/>
          <w:sz w:val="32"/>
          <w:szCs w:val="32"/>
          <w:lang w:val="en-US" w:eastAsia="zh-CN"/>
        </w:rPr>
        <w:t>妈祖</w:t>
      </w:r>
      <w:r>
        <w:rPr>
          <w:rFonts w:hint="eastAsia" w:ascii="仿宋" w:hAnsi="仿宋" w:eastAsia="仿宋" w:cs="仿宋"/>
          <w:b w:val="0"/>
          <w:bCs w:val="0"/>
          <w:color w:val="auto"/>
          <w:sz w:val="32"/>
          <w:szCs w:val="32"/>
        </w:rPr>
        <w:t>杯”</w:t>
      </w:r>
      <w:r>
        <w:rPr>
          <w:rFonts w:hint="eastAsia" w:ascii="仿宋" w:hAnsi="仿宋" w:eastAsia="仿宋"/>
          <w:b w:val="0"/>
          <w:bCs/>
          <w:color w:val="auto"/>
          <w:sz w:val="32"/>
          <w:szCs w:val="32"/>
        </w:rPr>
        <w:t>优质工程奖工程备案登记表</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960" w:firstLineChars="300"/>
        <w:textAlignment w:val="auto"/>
        <w:rPr>
          <w:rFonts w:ascii="仿宋" w:hAnsi="仿宋" w:eastAsia="仿宋" w:cstheme="minorBidi"/>
          <w:bCs/>
          <w:color w:val="auto"/>
          <w:sz w:val="32"/>
          <w:szCs w:val="32"/>
        </w:rPr>
      </w:pPr>
      <w:r>
        <w:rPr>
          <w:rFonts w:hint="eastAsia" w:ascii="仿宋" w:hAnsi="仿宋" w:eastAsia="仿宋" w:cstheme="minorBidi"/>
          <w:bCs/>
          <w:color w:val="auto"/>
          <w:sz w:val="32"/>
          <w:szCs w:val="32"/>
          <w:lang w:val="en-US" w:eastAsia="zh-CN"/>
        </w:rPr>
        <w:t>4、</w:t>
      </w:r>
      <w:r>
        <w:rPr>
          <w:rFonts w:hint="eastAsia" w:ascii="仿宋" w:hAnsi="仿宋" w:eastAsia="仿宋" w:cstheme="minorBidi"/>
          <w:bCs/>
          <w:color w:val="auto"/>
          <w:sz w:val="32"/>
          <w:szCs w:val="32"/>
        </w:rPr>
        <w:t>莆田市</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theme="minorBidi"/>
          <w:bCs/>
          <w:color w:val="auto"/>
          <w:sz w:val="32"/>
          <w:szCs w:val="32"/>
        </w:rPr>
        <w:t>优质工程奖</w:t>
      </w:r>
      <w:r>
        <w:rPr>
          <w:rFonts w:hint="eastAsia" w:ascii="仿宋" w:hAnsi="仿宋" w:eastAsia="仿宋" w:cstheme="minorBidi"/>
          <w:bCs/>
          <w:color w:val="auto"/>
          <w:sz w:val="32"/>
          <w:szCs w:val="32"/>
          <w:lang w:val="en-US" w:eastAsia="zh-CN"/>
        </w:rPr>
        <w:t>备案</w:t>
      </w:r>
      <w:r>
        <w:rPr>
          <w:rFonts w:hint="eastAsia" w:ascii="仿宋" w:hAnsi="仿宋" w:eastAsia="仿宋" w:cstheme="minorBidi"/>
          <w:bCs/>
          <w:color w:val="auto"/>
          <w:sz w:val="32"/>
          <w:szCs w:val="32"/>
        </w:rPr>
        <w:t>公示表</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960" w:firstLineChars="3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、莆田市</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仿宋"/>
          <w:b w:val="0"/>
          <w:bCs w:val="0"/>
          <w:color w:val="auto"/>
          <w:sz w:val="32"/>
          <w:szCs w:val="32"/>
        </w:rPr>
        <w:t>优质工程奖工程建设规模</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960" w:firstLineChars="3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、莆田市</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仿宋"/>
          <w:b w:val="0"/>
          <w:bCs w:val="0"/>
          <w:color w:val="auto"/>
          <w:sz w:val="32"/>
          <w:szCs w:val="32"/>
        </w:rPr>
        <w:t>优质工程奖工程整体质量标准</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960" w:firstLineChars="3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、莆田市</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仿宋"/>
          <w:b w:val="0"/>
          <w:bCs w:val="0"/>
          <w:color w:val="auto"/>
          <w:sz w:val="32"/>
          <w:szCs w:val="32"/>
        </w:rPr>
        <w:t>优质工程奖申报表</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960" w:firstLineChars="3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、莆田市</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仿宋"/>
          <w:b w:val="0"/>
          <w:bCs w:val="0"/>
          <w:color w:val="auto"/>
          <w:sz w:val="32"/>
          <w:szCs w:val="32"/>
        </w:rPr>
        <w:t>优质工程奖申报资料目录</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960" w:firstLineChars="3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w:t>
      </w:r>
      <w:r>
        <w:rPr>
          <w:rFonts w:hint="eastAsia" w:ascii="仿宋" w:hAnsi="仿宋" w:eastAsia="仿宋" w:cs="宋体"/>
          <w:color w:val="auto"/>
          <w:sz w:val="32"/>
          <w:szCs w:val="32"/>
          <w:lang w:val="en-US" w:eastAsia="zh-CN"/>
        </w:rPr>
        <w:t>附</w:t>
      </w:r>
      <w:r>
        <w:rPr>
          <w:rFonts w:hint="eastAsia" w:ascii="仿宋" w:hAnsi="仿宋" w:eastAsia="仿宋" w:cs="仿宋"/>
          <w:b w:val="0"/>
          <w:bCs w:val="0"/>
          <w:color w:val="auto"/>
          <w:sz w:val="32"/>
          <w:szCs w:val="32"/>
        </w:rPr>
        <w:t>加分项目与分值一览表</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960" w:firstLineChars="3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、莆田市</w:t>
      </w:r>
      <w:r>
        <w:rPr>
          <w:rFonts w:hint="eastAsia" w:ascii="仿宋" w:hAnsi="仿宋" w:eastAsia="仿宋" w:cs="仿宋"/>
          <w:bCs/>
          <w:color w:val="auto"/>
          <w:sz w:val="32"/>
          <w:szCs w:val="32"/>
        </w:rPr>
        <w:t>“</w:t>
      </w:r>
      <w:r>
        <w:rPr>
          <w:rFonts w:hint="eastAsia" w:ascii="仿宋" w:hAnsi="仿宋" w:eastAsia="仿宋" w:cs="宋体"/>
          <w:color w:val="auto"/>
          <w:sz w:val="32"/>
          <w:szCs w:val="32"/>
          <w:lang w:val="en-US" w:eastAsia="zh-CN"/>
        </w:rPr>
        <w:t>妈祖</w:t>
      </w:r>
      <w:r>
        <w:rPr>
          <w:rFonts w:hint="eastAsia" w:ascii="仿宋" w:hAnsi="仿宋" w:eastAsia="仿宋" w:cs="仿宋"/>
          <w:bCs/>
          <w:color w:val="auto"/>
          <w:sz w:val="32"/>
          <w:szCs w:val="32"/>
        </w:rPr>
        <w:t>杯”</w:t>
      </w:r>
      <w:r>
        <w:rPr>
          <w:rFonts w:hint="eastAsia" w:ascii="仿宋" w:hAnsi="仿宋" w:eastAsia="仿宋" w:cs="仿宋"/>
          <w:b w:val="0"/>
          <w:bCs w:val="0"/>
          <w:color w:val="auto"/>
          <w:sz w:val="32"/>
          <w:szCs w:val="32"/>
        </w:rPr>
        <w:t>优质工程奖评审推荐表</w:t>
      </w:r>
    </w:p>
    <w:p>
      <w:pPr>
        <w:pStyle w:val="7"/>
        <w:keepNext w:val="0"/>
        <w:keepLines w:val="0"/>
        <w:pageBreakBefore w:val="0"/>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hint="eastAsia" w:ascii="仿宋" w:hAnsi="仿宋" w:eastAsia="仿宋" w:cs="仿宋"/>
          <w:b w:val="0"/>
          <w:bCs w:val="0"/>
          <w:color w:val="auto"/>
          <w:sz w:val="32"/>
          <w:szCs w:val="32"/>
        </w:rPr>
        <w:sectPr>
          <w:headerReference r:id="rId3" w:type="first"/>
          <w:footerReference r:id="rId4" w:type="default"/>
          <w:footerReference r:id="rId5" w:type="even"/>
          <w:pgSz w:w="11907" w:h="16840"/>
          <w:pgMar w:top="1474" w:right="1588" w:bottom="1418" w:left="1588" w:header="680" w:footer="680" w:gutter="0"/>
          <w:cols w:space="720" w:num="1"/>
          <w:docGrid w:linePitch="285" w:charSpace="0"/>
        </w:sectPr>
      </w:pPr>
    </w:p>
    <w:p>
      <w:pPr>
        <w:pStyle w:val="40"/>
        <w:ind w:firstLine="0" w:firstLineChars="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附表1</w:t>
      </w:r>
    </w:p>
    <w:p>
      <w:pPr>
        <w:pStyle w:val="40"/>
        <w:ind w:left="0" w:leftChars="0" w:firstLine="0" w:firstLineChars="0"/>
        <w:jc w:val="center"/>
        <w:rPr>
          <w:rFonts w:hint="eastAsia" w:ascii="黑体" w:hAnsi="黑体" w:eastAsia="黑体" w:cs="黑体"/>
          <w:color w:val="auto"/>
        </w:rPr>
      </w:pPr>
      <w:r>
        <w:rPr>
          <w:rFonts w:hint="eastAsia" w:ascii="黑体" w:hAnsi="黑体" w:eastAsia="黑体" w:cs="黑体"/>
          <w:color w:val="auto"/>
        </w:rPr>
        <w:t>莆田市</w:t>
      </w:r>
      <w:r>
        <w:rPr>
          <w:rFonts w:hint="eastAsia" w:ascii="黑体" w:hAnsi="黑体" w:eastAsia="黑体" w:cs="黑体"/>
          <w:b/>
          <w:bCs/>
          <w:color w:val="auto"/>
          <w:sz w:val="36"/>
          <w:szCs w:val="36"/>
        </w:rPr>
        <w:t>“</w:t>
      </w:r>
      <w:r>
        <w:rPr>
          <w:rFonts w:hint="eastAsia" w:ascii="黑体" w:hAnsi="黑体" w:eastAsia="黑体" w:cs="黑体"/>
          <w:b/>
          <w:bCs/>
          <w:color w:val="auto"/>
          <w:sz w:val="36"/>
          <w:szCs w:val="36"/>
          <w:lang w:val="en-US" w:eastAsia="zh-CN"/>
        </w:rPr>
        <w:t>妈祖</w:t>
      </w:r>
      <w:r>
        <w:rPr>
          <w:rFonts w:hint="eastAsia" w:ascii="黑体" w:hAnsi="黑体" w:eastAsia="黑体" w:cs="黑体"/>
          <w:b/>
          <w:bCs/>
          <w:color w:val="auto"/>
          <w:sz w:val="36"/>
          <w:szCs w:val="36"/>
        </w:rPr>
        <w:t>杯”</w:t>
      </w:r>
      <w:r>
        <w:rPr>
          <w:rFonts w:hint="eastAsia" w:ascii="黑体" w:hAnsi="黑体" w:eastAsia="黑体" w:cs="黑体"/>
          <w:color w:val="auto"/>
        </w:rPr>
        <w:t>优质工程奖备案登记收件核查清单</w:t>
      </w:r>
    </w:p>
    <w:p>
      <w:pPr>
        <w:pStyle w:val="40"/>
        <w:ind w:left="-178" w:leftChars="-85" w:firstLine="160" w:firstLineChars="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工程项目名称：</w:t>
      </w:r>
    </w:p>
    <w:p>
      <w:pPr>
        <w:pStyle w:val="40"/>
        <w:ind w:left="-178" w:leftChars="-85" w:firstLine="160" w:firstLineChars="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施工单位名称：</w:t>
      </w:r>
    </w:p>
    <w:tbl>
      <w:tblPr>
        <w:tblStyle w:val="12"/>
        <w:tblW w:w="944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4986"/>
        <w:gridCol w:w="1090"/>
        <w:gridCol w:w="102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Borders>
              <w:top w:val="single" w:color="auto" w:sz="4" w:space="0"/>
              <w:left w:val="single" w:color="auto" w:sz="4" w:space="0"/>
              <w:bottom w:val="single" w:color="auto" w:sz="4" w:space="0"/>
              <w:right w:val="single" w:color="auto" w:sz="4" w:space="0"/>
            </w:tcBorders>
          </w:tcPr>
          <w:p>
            <w:pPr>
              <w:pStyle w:val="40"/>
              <w:spacing w:line="440" w:lineRule="exact"/>
              <w:ind w:firstLine="0" w:firstLineChars="0"/>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序号</w:t>
            </w:r>
          </w:p>
        </w:tc>
        <w:tc>
          <w:tcPr>
            <w:tcW w:w="4986" w:type="dxa"/>
            <w:tcBorders>
              <w:top w:val="single" w:color="auto" w:sz="4" w:space="0"/>
              <w:left w:val="single" w:color="auto" w:sz="4" w:space="0"/>
              <w:bottom w:val="single" w:color="auto" w:sz="4" w:space="0"/>
              <w:right w:val="single" w:color="auto" w:sz="4" w:space="0"/>
            </w:tcBorders>
          </w:tcPr>
          <w:p>
            <w:pPr>
              <w:pStyle w:val="40"/>
              <w:spacing w:line="440" w:lineRule="exact"/>
              <w:ind w:firstLine="443"/>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内容</w:t>
            </w:r>
          </w:p>
        </w:tc>
        <w:tc>
          <w:tcPr>
            <w:tcW w:w="1090" w:type="dxa"/>
            <w:tcBorders>
              <w:top w:val="single" w:color="auto" w:sz="4" w:space="0"/>
              <w:left w:val="single" w:color="auto" w:sz="4" w:space="0"/>
              <w:bottom w:val="single" w:color="auto" w:sz="4" w:space="0"/>
              <w:right w:val="single" w:color="auto" w:sz="4" w:space="0"/>
            </w:tcBorders>
          </w:tcPr>
          <w:p>
            <w:pPr>
              <w:pStyle w:val="40"/>
              <w:spacing w:line="440" w:lineRule="exact"/>
              <w:ind w:firstLine="0" w:firstLineChars="0"/>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份数</w:t>
            </w:r>
          </w:p>
        </w:tc>
        <w:tc>
          <w:tcPr>
            <w:tcW w:w="1023" w:type="dxa"/>
            <w:tcBorders>
              <w:top w:val="single" w:color="auto" w:sz="4" w:space="0"/>
              <w:left w:val="single" w:color="auto" w:sz="4" w:space="0"/>
              <w:bottom w:val="single" w:color="auto" w:sz="4" w:space="0"/>
              <w:right w:val="single" w:color="auto" w:sz="4" w:space="0"/>
            </w:tcBorders>
          </w:tcPr>
          <w:p>
            <w:pPr>
              <w:pStyle w:val="40"/>
              <w:spacing w:line="440" w:lineRule="exact"/>
              <w:ind w:firstLine="0" w:firstLineChars="0"/>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纸质</w:t>
            </w:r>
          </w:p>
        </w:tc>
        <w:tc>
          <w:tcPr>
            <w:tcW w:w="1201" w:type="dxa"/>
            <w:tcBorders>
              <w:top w:val="single" w:color="auto" w:sz="4" w:space="0"/>
              <w:left w:val="single" w:color="auto" w:sz="4" w:space="0"/>
              <w:bottom w:val="single" w:color="auto" w:sz="4" w:space="0"/>
              <w:right w:val="single" w:color="auto" w:sz="4" w:space="0"/>
            </w:tcBorders>
          </w:tcPr>
          <w:p>
            <w:pPr>
              <w:pStyle w:val="40"/>
              <w:spacing w:line="440" w:lineRule="exact"/>
              <w:ind w:firstLine="0" w:firstLineChars="0"/>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9" w:type="dxa"/>
            <w:gridSpan w:val="5"/>
            <w:tcBorders>
              <w:top w:val="single" w:color="auto" w:sz="4" w:space="0"/>
              <w:left w:val="single" w:color="auto" w:sz="4" w:space="0"/>
              <w:bottom w:val="single" w:color="auto" w:sz="4" w:space="0"/>
              <w:right w:val="single" w:color="auto" w:sz="4" w:space="0"/>
            </w:tcBorders>
          </w:tcPr>
          <w:p>
            <w:pPr>
              <w:pStyle w:val="40"/>
              <w:spacing w:line="440" w:lineRule="exact"/>
              <w:ind w:firstLine="0" w:firstLineChars="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创优工程备案编号：</w:t>
            </w:r>
          </w:p>
          <w:p>
            <w:pPr>
              <w:pStyle w:val="40"/>
              <w:spacing w:line="440" w:lineRule="exact"/>
              <w:ind w:firstLine="0" w:firstLineChars="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办理备案登记日期：    年  月  日</w:t>
            </w:r>
          </w:p>
          <w:p>
            <w:pPr>
              <w:pStyle w:val="40"/>
              <w:spacing w:line="440" w:lineRule="exact"/>
              <w:ind w:firstLine="0" w:firstLineChars="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创优工程开工日期：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Borders>
              <w:top w:val="single" w:color="auto" w:sz="4" w:space="0"/>
              <w:left w:val="single" w:color="auto" w:sz="4" w:space="0"/>
              <w:bottom w:val="single" w:color="auto" w:sz="4" w:space="0"/>
              <w:right w:val="single" w:color="auto" w:sz="4" w:space="0"/>
            </w:tcBorders>
          </w:tcPr>
          <w:p>
            <w:pPr>
              <w:pStyle w:val="40"/>
              <w:spacing w:line="440" w:lineRule="exact"/>
              <w:ind w:firstLine="0" w:firstLineChars="0"/>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w:t>
            </w:r>
          </w:p>
        </w:tc>
        <w:tc>
          <w:tcPr>
            <w:tcW w:w="4986" w:type="dxa"/>
            <w:tcBorders>
              <w:top w:val="single" w:color="auto" w:sz="4" w:space="0"/>
              <w:left w:val="single" w:color="auto" w:sz="4" w:space="0"/>
              <w:bottom w:val="single" w:color="auto" w:sz="4" w:space="0"/>
              <w:right w:val="single" w:color="auto" w:sz="4" w:space="0"/>
            </w:tcBorders>
          </w:tcPr>
          <w:p>
            <w:pPr>
              <w:pStyle w:val="40"/>
              <w:spacing w:line="440" w:lineRule="exact"/>
              <w:ind w:firstLine="0" w:firstLineChars="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莆田市“</w:t>
            </w:r>
            <w:r>
              <w:rPr>
                <w:rFonts w:hint="eastAsia" w:ascii="仿宋" w:hAnsi="仿宋" w:eastAsia="仿宋" w:cs="仿宋"/>
                <w:b w:val="0"/>
                <w:bCs/>
                <w:color w:val="auto"/>
                <w:sz w:val="32"/>
                <w:szCs w:val="32"/>
                <w:lang w:val="en-US" w:eastAsia="zh-CN"/>
              </w:rPr>
              <w:t>妈祖</w:t>
            </w:r>
            <w:r>
              <w:rPr>
                <w:rFonts w:hint="eastAsia" w:ascii="仿宋" w:hAnsi="仿宋" w:eastAsia="仿宋" w:cs="仿宋"/>
                <w:b w:val="0"/>
                <w:bCs/>
                <w:color w:val="auto"/>
                <w:sz w:val="32"/>
                <w:szCs w:val="32"/>
              </w:rPr>
              <w:t>杯”优质工程奖备案登记表</w:t>
            </w: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份（盖章返回</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份）</w:t>
            </w:r>
          </w:p>
        </w:tc>
        <w:tc>
          <w:tcPr>
            <w:tcW w:w="1090" w:type="dxa"/>
            <w:tcBorders>
              <w:top w:val="single" w:color="auto" w:sz="4" w:space="0"/>
              <w:left w:val="single" w:color="auto" w:sz="4" w:space="0"/>
              <w:bottom w:val="single" w:color="auto" w:sz="4" w:space="0"/>
              <w:right w:val="single" w:color="auto" w:sz="4" w:space="0"/>
            </w:tcBorders>
          </w:tcPr>
          <w:p>
            <w:pPr>
              <w:pStyle w:val="40"/>
              <w:spacing w:line="440" w:lineRule="exact"/>
              <w:ind w:firstLine="413"/>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w:t>
            </w:r>
          </w:p>
        </w:tc>
        <w:tc>
          <w:tcPr>
            <w:tcW w:w="1023" w:type="dxa"/>
            <w:tcBorders>
              <w:top w:val="single" w:color="auto" w:sz="4" w:space="0"/>
              <w:left w:val="single" w:color="auto" w:sz="4" w:space="0"/>
              <w:bottom w:val="single" w:color="auto" w:sz="4" w:space="0"/>
              <w:right w:val="single" w:color="auto" w:sz="4" w:space="0"/>
            </w:tcBorders>
          </w:tcPr>
          <w:p>
            <w:pPr>
              <w:pStyle w:val="40"/>
              <w:spacing w:line="44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44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w:t>
            </w: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施工许可证（复印件盖项目章）</w:t>
            </w: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w:t>
            </w: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w:t>
            </w: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开工报告（复印件盖项目章）</w:t>
            </w: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w:t>
            </w: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4</w:t>
            </w: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备案登记时创优单位工程形象进度表</w:t>
            </w: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w:t>
            </w: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5</w:t>
            </w: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总平面图（复印件盖项目章）</w:t>
            </w: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w:t>
            </w: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6</w:t>
            </w: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工程创优</w:t>
            </w:r>
            <w:r>
              <w:rPr>
                <w:rFonts w:hint="eastAsia" w:ascii="仿宋" w:hAnsi="仿宋" w:eastAsia="仿宋" w:cs="仿宋"/>
                <w:b w:val="0"/>
                <w:bCs/>
                <w:color w:val="auto"/>
                <w:sz w:val="32"/>
                <w:szCs w:val="32"/>
                <w:lang w:val="en-US" w:eastAsia="zh-CN"/>
              </w:rPr>
              <w:t>策</w:t>
            </w:r>
            <w:r>
              <w:rPr>
                <w:rFonts w:hint="eastAsia" w:ascii="仿宋" w:hAnsi="仿宋" w:eastAsia="仿宋" w:cs="仿宋"/>
                <w:b w:val="0"/>
                <w:bCs/>
                <w:color w:val="auto"/>
                <w:sz w:val="32"/>
                <w:szCs w:val="32"/>
              </w:rPr>
              <w:t>划书（经监理审批）</w:t>
            </w: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w:t>
            </w: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rPr>
                <w:rFonts w:hint="eastAsia" w:ascii="仿宋" w:hAnsi="仿宋" w:eastAsia="仿宋" w:cs="仿宋"/>
                <w:b w:val="0"/>
                <w:bCs/>
                <w:color w:val="auto"/>
                <w:sz w:val="32"/>
                <w:szCs w:val="32"/>
              </w:rPr>
            </w:pP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rPr>
                <w:rFonts w:hint="eastAsia" w:ascii="仿宋" w:hAnsi="仿宋" w:eastAsia="仿宋" w:cs="仿宋"/>
                <w:b w:val="0"/>
                <w:bCs/>
                <w:color w:val="auto"/>
                <w:sz w:val="32"/>
                <w:szCs w:val="32"/>
              </w:rPr>
            </w:pP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1574" w:firstLineChars="492"/>
              <w:rPr>
                <w:rFonts w:hint="eastAsia" w:ascii="仿宋" w:hAnsi="仿宋" w:eastAsia="仿宋" w:cs="仿宋"/>
                <w:b w:val="0"/>
                <w:bCs/>
                <w:color w:val="auto"/>
                <w:sz w:val="32"/>
                <w:szCs w:val="32"/>
              </w:rPr>
            </w:pP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Borders>
              <w:top w:val="single" w:color="auto" w:sz="4" w:space="0"/>
              <w:left w:val="single" w:color="auto" w:sz="4" w:space="0"/>
              <w:bottom w:val="single" w:color="auto" w:sz="4" w:space="0"/>
              <w:right w:val="single" w:color="auto" w:sz="4" w:space="0"/>
            </w:tcBorders>
          </w:tcPr>
          <w:p>
            <w:pPr>
              <w:pStyle w:val="40"/>
              <w:spacing w:line="500" w:lineRule="exact"/>
              <w:ind w:firstLine="0" w:firstLineChars="0"/>
              <w:jc w:val="center"/>
              <w:rPr>
                <w:rFonts w:hint="eastAsia" w:ascii="仿宋" w:hAnsi="仿宋" w:eastAsia="仿宋" w:cs="仿宋"/>
                <w:b w:val="0"/>
                <w:bCs/>
                <w:color w:val="auto"/>
                <w:sz w:val="32"/>
                <w:szCs w:val="32"/>
              </w:rPr>
            </w:pPr>
          </w:p>
        </w:tc>
        <w:tc>
          <w:tcPr>
            <w:tcW w:w="4986"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90"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023"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c>
          <w:tcPr>
            <w:tcW w:w="1201" w:type="dxa"/>
            <w:tcBorders>
              <w:top w:val="single" w:color="auto" w:sz="4" w:space="0"/>
              <w:left w:val="single" w:color="auto" w:sz="4" w:space="0"/>
              <w:bottom w:val="single" w:color="auto" w:sz="4" w:space="0"/>
              <w:right w:val="single" w:color="auto" w:sz="4" w:space="0"/>
            </w:tcBorders>
          </w:tcPr>
          <w:p>
            <w:pPr>
              <w:pStyle w:val="40"/>
              <w:spacing w:line="500" w:lineRule="exact"/>
              <w:ind w:firstLine="413"/>
              <w:rPr>
                <w:rFonts w:hint="eastAsia" w:ascii="仿宋" w:hAnsi="仿宋" w:eastAsia="仿宋" w:cs="仿宋"/>
                <w:b w:val="0"/>
                <w:bCs/>
                <w:color w:val="auto"/>
                <w:sz w:val="32"/>
                <w:szCs w:val="32"/>
              </w:rPr>
            </w:pPr>
          </w:p>
        </w:tc>
      </w:tr>
    </w:tbl>
    <w:p>
      <w:pPr>
        <w:pStyle w:val="40"/>
        <w:spacing w:line="440" w:lineRule="exact"/>
        <w:ind w:left="-319" w:leftChars="-152" w:firstLine="320" w:firstLineChars="1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收件核查人：                     送件联系人：</w:t>
      </w:r>
    </w:p>
    <w:p>
      <w:pPr>
        <w:pStyle w:val="40"/>
        <w:spacing w:line="440" w:lineRule="exact"/>
        <w:ind w:left="-160" w:leftChars="-76" w:firstLine="5747" w:firstLineChars="1796"/>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电话：</w:t>
      </w:r>
      <w:r>
        <w:rPr>
          <w:rFonts w:hint="eastAsia" w:ascii="仿宋" w:hAnsi="仿宋" w:eastAsia="仿宋" w:cs="仿宋"/>
          <w:b w:val="0"/>
          <w:bCs/>
          <w:color w:val="auto"/>
          <w:sz w:val="32"/>
          <w:szCs w:val="32"/>
        </w:rPr>
        <w:tab/>
      </w:r>
    </w:p>
    <w:p>
      <w:pPr>
        <w:rPr>
          <w:rFonts w:hint="eastAsia" w:ascii="仿宋" w:hAnsi="仿宋" w:eastAsia="仿宋" w:cs="仿宋"/>
          <w:color w:val="auto"/>
          <w:sz w:val="28"/>
          <w:szCs w:val="28"/>
          <w:lang w:val="en-US" w:eastAsia="zh-CN"/>
        </w:rPr>
        <w:sectPr>
          <w:pgSz w:w="11907" w:h="16840"/>
          <w:pgMar w:top="1474" w:right="1304" w:bottom="1418" w:left="1304" w:header="680" w:footer="680" w:gutter="0"/>
          <w:cols w:space="720" w:num="1"/>
          <w:docGrid w:linePitch="285" w:charSpace="0"/>
        </w:sectPr>
      </w:pPr>
    </w:p>
    <w:p>
      <w:pPr>
        <w:jc w:val="left"/>
        <w:rPr>
          <w:rFonts w:ascii="宋体" w:hAnsi="宋体"/>
          <w:b/>
          <w:color w:val="auto"/>
          <w:sz w:val="44"/>
          <w:szCs w:val="44"/>
        </w:rPr>
      </w:pPr>
      <w:r>
        <w:rPr>
          <w:rFonts w:hint="eastAsia" w:ascii="仿宋" w:hAnsi="仿宋" w:eastAsia="仿宋" w:cs="仿宋"/>
          <w:color w:val="auto"/>
          <w:sz w:val="28"/>
          <w:szCs w:val="28"/>
        </w:rPr>
        <w:t>附</w:t>
      </w:r>
      <w:r>
        <w:rPr>
          <w:rFonts w:hint="eastAsia" w:ascii="仿宋" w:hAnsi="仿宋" w:eastAsia="仿宋" w:cs="仿宋"/>
          <w:color w:val="auto"/>
          <w:sz w:val="28"/>
          <w:szCs w:val="28"/>
          <w:lang w:val="en-US" w:eastAsia="zh-CN"/>
        </w:rPr>
        <w:t>表2</w:t>
      </w:r>
      <w:r>
        <w:rPr>
          <w:rFonts w:hint="eastAsia" w:ascii="仿宋" w:hAnsi="仿宋" w:eastAsia="仿宋" w:cs="仿宋"/>
          <w:color w:val="auto"/>
          <w:sz w:val="28"/>
          <w:szCs w:val="28"/>
        </w:rPr>
        <w:t>：</w:t>
      </w:r>
      <w:r>
        <w:rPr>
          <w:rFonts w:hint="eastAsia" w:ascii="仿宋_GB2312" w:eastAsia="仿宋_GB2312"/>
          <w:color w:val="auto"/>
          <w:sz w:val="28"/>
          <w:szCs w:val="28"/>
          <w:lang w:val="en-US" w:eastAsia="zh-CN"/>
        </w:rPr>
        <w:t xml:space="preserve">                      </w:t>
      </w:r>
      <w:r>
        <w:rPr>
          <w:rFonts w:hint="eastAsia" w:ascii="黑体" w:hAnsi="黑体" w:eastAsia="黑体" w:cs="黑体"/>
          <w:b/>
          <w:color w:val="auto"/>
          <w:sz w:val="36"/>
          <w:szCs w:val="36"/>
        </w:rPr>
        <w:t>创优</w:t>
      </w:r>
      <w:r>
        <w:rPr>
          <w:rFonts w:hint="eastAsia" w:ascii="黑体" w:hAnsi="黑体" w:eastAsia="黑体" w:cs="黑体"/>
          <w:b/>
          <w:color w:val="auto"/>
          <w:sz w:val="36"/>
          <w:szCs w:val="36"/>
          <w:lang w:val="en-US" w:eastAsia="zh-CN"/>
        </w:rPr>
        <w:t>工程</w:t>
      </w:r>
      <w:r>
        <w:rPr>
          <w:rFonts w:hint="eastAsia" w:ascii="黑体" w:hAnsi="黑体" w:eastAsia="黑体" w:cs="黑体"/>
          <w:b/>
          <w:color w:val="auto"/>
          <w:sz w:val="36"/>
          <w:szCs w:val="36"/>
        </w:rPr>
        <w:t>备案登记时单位工程形象进度表</w:t>
      </w:r>
    </w:p>
    <w:p>
      <w:pPr>
        <w:jc w:val="center"/>
        <w:rPr>
          <w:rFonts w:hint="eastAsia" w:ascii="仿宋" w:hAnsi="仿宋" w:eastAsia="仿宋" w:cs="仿宋"/>
          <w:b w:val="0"/>
          <w:bCs/>
          <w:color w:val="auto"/>
          <w:sz w:val="32"/>
          <w:szCs w:val="32"/>
        </w:rPr>
      </w:pPr>
    </w:p>
    <w:p>
      <w:pPr>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（开工日期     年  月  日、报告日期     年  月  日）</w:t>
      </w:r>
    </w:p>
    <w:p>
      <w:pPr>
        <w:spacing w:line="500" w:lineRule="exac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工程项目名称：</w:t>
      </w:r>
    </w:p>
    <w:p>
      <w:pPr>
        <w:spacing w:line="500" w:lineRule="exac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施工单位名称：</w:t>
      </w:r>
    </w:p>
    <w:tbl>
      <w:tblPr>
        <w:tblStyle w:val="12"/>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173"/>
        <w:gridCol w:w="2827"/>
        <w:gridCol w:w="1597"/>
        <w:gridCol w:w="3859"/>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序号</w:t>
            </w:r>
          </w:p>
        </w:tc>
        <w:tc>
          <w:tcPr>
            <w:tcW w:w="31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创优单位工程名称</w:t>
            </w:r>
          </w:p>
        </w:tc>
        <w:tc>
          <w:tcPr>
            <w:tcW w:w="2827"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层数（地下、地上）</w:t>
            </w:r>
          </w:p>
        </w:tc>
        <w:tc>
          <w:tcPr>
            <w:tcW w:w="159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面积</w:t>
            </w:r>
            <w:r>
              <w:rPr>
                <w:rFonts w:hint="eastAsia" w:ascii="仿宋" w:hAnsi="仿宋" w:eastAsia="仿宋" w:cs="仿宋"/>
                <w:b w:val="0"/>
                <w:bCs/>
                <w:color w:val="auto"/>
                <w:sz w:val="32"/>
                <w:szCs w:val="32"/>
                <w:lang w:eastAsia="zh-CN"/>
              </w:rPr>
              <w:t>（</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rPr>
              <w:t>2</w:t>
            </w:r>
            <w:r>
              <w:rPr>
                <w:rFonts w:hint="eastAsia" w:ascii="仿宋" w:hAnsi="仿宋" w:eastAsia="仿宋" w:cs="仿宋"/>
                <w:b w:val="0"/>
                <w:bCs/>
                <w:color w:val="auto"/>
                <w:sz w:val="32"/>
                <w:szCs w:val="32"/>
                <w:lang w:eastAsia="zh-CN"/>
              </w:rPr>
              <w:t>）</w:t>
            </w:r>
          </w:p>
        </w:tc>
        <w:tc>
          <w:tcPr>
            <w:tcW w:w="385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施工形象进度</w:t>
            </w:r>
          </w:p>
        </w:tc>
        <w:tc>
          <w:tcPr>
            <w:tcW w:w="231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是否</w:t>
            </w:r>
            <w:r>
              <w:rPr>
                <w:rFonts w:hint="eastAsia" w:ascii="仿宋" w:hAnsi="仿宋" w:eastAsia="仿宋" w:cs="仿宋"/>
                <w:b w:val="0"/>
                <w:bCs/>
                <w:color w:val="auto"/>
                <w:sz w:val="32"/>
                <w:szCs w:val="32"/>
                <w:lang w:val="en-US" w:eastAsia="zh-CN"/>
              </w:rPr>
              <w:t>创国、</w:t>
            </w:r>
            <w:r>
              <w:rPr>
                <w:rFonts w:hint="eastAsia" w:ascii="仿宋" w:hAnsi="仿宋" w:eastAsia="仿宋" w:cs="仿宋"/>
                <w:b w:val="0"/>
                <w:bCs/>
                <w:color w:val="auto"/>
                <w:sz w:val="32"/>
                <w:szCs w:val="32"/>
              </w:rPr>
              <w:t>省优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w:t>
            </w:r>
          </w:p>
        </w:tc>
        <w:tc>
          <w:tcPr>
            <w:tcW w:w="3173" w:type="dxa"/>
          </w:tcPr>
          <w:p>
            <w:pPr>
              <w:jc w:val="center"/>
              <w:rPr>
                <w:rFonts w:hint="eastAsia" w:ascii="仿宋" w:hAnsi="仿宋" w:eastAsia="仿宋" w:cs="仿宋"/>
                <w:b w:val="0"/>
                <w:bCs/>
                <w:color w:val="auto"/>
                <w:sz w:val="32"/>
                <w:szCs w:val="32"/>
              </w:rPr>
            </w:pPr>
          </w:p>
        </w:tc>
        <w:tc>
          <w:tcPr>
            <w:tcW w:w="2827" w:type="dxa"/>
          </w:tcPr>
          <w:p>
            <w:pPr>
              <w:rPr>
                <w:rFonts w:hint="eastAsia" w:ascii="仿宋" w:hAnsi="仿宋" w:eastAsia="仿宋" w:cs="仿宋"/>
                <w:b w:val="0"/>
                <w:bCs/>
                <w:color w:val="auto"/>
                <w:sz w:val="32"/>
                <w:szCs w:val="32"/>
              </w:rPr>
            </w:pPr>
          </w:p>
        </w:tc>
        <w:tc>
          <w:tcPr>
            <w:tcW w:w="1597" w:type="dxa"/>
          </w:tcPr>
          <w:p>
            <w:pPr>
              <w:rPr>
                <w:rFonts w:hint="eastAsia" w:ascii="仿宋" w:hAnsi="仿宋" w:eastAsia="仿宋" w:cs="仿宋"/>
                <w:b w:val="0"/>
                <w:bCs/>
                <w:color w:val="auto"/>
                <w:sz w:val="32"/>
                <w:szCs w:val="32"/>
              </w:rPr>
            </w:pPr>
          </w:p>
        </w:tc>
        <w:tc>
          <w:tcPr>
            <w:tcW w:w="3859" w:type="dxa"/>
          </w:tcPr>
          <w:p>
            <w:pPr>
              <w:rPr>
                <w:rFonts w:hint="eastAsia" w:ascii="仿宋" w:hAnsi="仿宋" w:eastAsia="仿宋" w:cs="仿宋"/>
                <w:b w:val="0"/>
                <w:bCs/>
                <w:color w:val="auto"/>
                <w:sz w:val="32"/>
                <w:szCs w:val="32"/>
              </w:rPr>
            </w:pPr>
          </w:p>
        </w:tc>
        <w:tc>
          <w:tcPr>
            <w:tcW w:w="2317" w:type="dxa"/>
          </w:tcPr>
          <w:p>
            <w:pPr>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w:t>
            </w:r>
          </w:p>
        </w:tc>
        <w:tc>
          <w:tcPr>
            <w:tcW w:w="3173" w:type="dxa"/>
          </w:tcPr>
          <w:p>
            <w:pPr>
              <w:rPr>
                <w:rFonts w:hint="eastAsia" w:ascii="仿宋" w:hAnsi="仿宋" w:eastAsia="仿宋" w:cs="仿宋"/>
                <w:b w:val="0"/>
                <w:bCs/>
                <w:color w:val="auto"/>
                <w:sz w:val="32"/>
                <w:szCs w:val="32"/>
              </w:rPr>
            </w:pPr>
          </w:p>
        </w:tc>
        <w:tc>
          <w:tcPr>
            <w:tcW w:w="2827" w:type="dxa"/>
          </w:tcPr>
          <w:p>
            <w:pPr>
              <w:rPr>
                <w:rFonts w:hint="eastAsia" w:ascii="仿宋" w:hAnsi="仿宋" w:eastAsia="仿宋" w:cs="仿宋"/>
                <w:b w:val="0"/>
                <w:bCs/>
                <w:color w:val="auto"/>
                <w:sz w:val="32"/>
                <w:szCs w:val="32"/>
              </w:rPr>
            </w:pPr>
          </w:p>
        </w:tc>
        <w:tc>
          <w:tcPr>
            <w:tcW w:w="1597" w:type="dxa"/>
          </w:tcPr>
          <w:p>
            <w:pPr>
              <w:rPr>
                <w:rFonts w:hint="eastAsia" w:ascii="仿宋" w:hAnsi="仿宋" w:eastAsia="仿宋" w:cs="仿宋"/>
                <w:b w:val="0"/>
                <w:bCs/>
                <w:color w:val="auto"/>
                <w:sz w:val="32"/>
                <w:szCs w:val="32"/>
              </w:rPr>
            </w:pPr>
          </w:p>
        </w:tc>
        <w:tc>
          <w:tcPr>
            <w:tcW w:w="3859" w:type="dxa"/>
          </w:tcPr>
          <w:p>
            <w:pPr>
              <w:rPr>
                <w:rFonts w:hint="eastAsia" w:ascii="仿宋" w:hAnsi="仿宋" w:eastAsia="仿宋" w:cs="仿宋"/>
                <w:b w:val="0"/>
                <w:bCs/>
                <w:color w:val="auto"/>
                <w:sz w:val="32"/>
                <w:szCs w:val="32"/>
              </w:rPr>
            </w:pPr>
          </w:p>
        </w:tc>
        <w:tc>
          <w:tcPr>
            <w:tcW w:w="2317" w:type="dxa"/>
          </w:tcPr>
          <w:p>
            <w:pPr>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w:t>
            </w:r>
          </w:p>
        </w:tc>
        <w:tc>
          <w:tcPr>
            <w:tcW w:w="3173" w:type="dxa"/>
          </w:tcPr>
          <w:p>
            <w:pPr>
              <w:rPr>
                <w:rFonts w:hint="eastAsia" w:ascii="仿宋" w:hAnsi="仿宋" w:eastAsia="仿宋" w:cs="仿宋"/>
                <w:b w:val="0"/>
                <w:bCs/>
                <w:color w:val="auto"/>
                <w:sz w:val="32"/>
                <w:szCs w:val="32"/>
              </w:rPr>
            </w:pPr>
          </w:p>
        </w:tc>
        <w:tc>
          <w:tcPr>
            <w:tcW w:w="2827" w:type="dxa"/>
          </w:tcPr>
          <w:p>
            <w:pPr>
              <w:rPr>
                <w:rFonts w:hint="eastAsia" w:ascii="仿宋" w:hAnsi="仿宋" w:eastAsia="仿宋" w:cs="仿宋"/>
                <w:b w:val="0"/>
                <w:bCs/>
                <w:color w:val="auto"/>
                <w:sz w:val="32"/>
                <w:szCs w:val="32"/>
              </w:rPr>
            </w:pPr>
          </w:p>
        </w:tc>
        <w:tc>
          <w:tcPr>
            <w:tcW w:w="1597" w:type="dxa"/>
          </w:tcPr>
          <w:p>
            <w:pPr>
              <w:rPr>
                <w:rFonts w:hint="eastAsia" w:ascii="仿宋" w:hAnsi="仿宋" w:eastAsia="仿宋" w:cs="仿宋"/>
                <w:b w:val="0"/>
                <w:bCs/>
                <w:color w:val="auto"/>
                <w:sz w:val="32"/>
                <w:szCs w:val="32"/>
              </w:rPr>
            </w:pPr>
          </w:p>
        </w:tc>
        <w:tc>
          <w:tcPr>
            <w:tcW w:w="3859" w:type="dxa"/>
          </w:tcPr>
          <w:p>
            <w:pPr>
              <w:rPr>
                <w:rFonts w:hint="eastAsia" w:ascii="仿宋" w:hAnsi="仿宋" w:eastAsia="仿宋" w:cs="仿宋"/>
                <w:b w:val="0"/>
                <w:bCs/>
                <w:color w:val="auto"/>
                <w:sz w:val="32"/>
                <w:szCs w:val="32"/>
              </w:rPr>
            </w:pPr>
          </w:p>
        </w:tc>
        <w:tc>
          <w:tcPr>
            <w:tcW w:w="2317" w:type="dxa"/>
          </w:tcPr>
          <w:p>
            <w:pPr>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w:t>
            </w:r>
          </w:p>
        </w:tc>
        <w:tc>
          <w:tcPr>
            <w:tcW w:w="3173" w:type="dxa"/>
          </w:tcPr>
          <w:p>
            <w:pPr>
              <w:rPr>
                <w:rFonts w:hint="eastAsia" w:ascii="仿宋" w:hAnsi="仿宋" w:eastAsia="仿宋" w:cs="仿宋"/>
                <w:b w:val="0"/>
                <w:bCs/>
                <w:color w:val="auto"/>
                <w:sz w:val="32"/>
                <w:szCs w:val="32"/>
              </w:rPr>
            </w:pPr>
          </w:p>
        </w:tc>
        <w:tc>
          <w:tcPr>
            <w:tcW w:w="2827" w:type="dxa"/>
          </w:tcPr>
          <w:p>
            <w:pPr>
              <w:rPr>
                <w:rFonts w:hint="eastAsia" w:ascii="仿宋" w:hAnsi="仿宋" w:eastAsia="仿宋" w:cs="仿宋"/>
                <w:b w:val="0"/>
                <w:bCs/>
                <w:color w:val="auto"/>
                <w:sz w:val="32"/>
                <w:szCs w:val="32"/>
              </w:rPr>
            </w:pPr>
          </w:p>
        </w:tc>
        <w:tc>
          <w:tcPr>
            <w:tcW w:w="1597" w:type="dxa"/>
          </w:tcPr>
          <w:p>
            <w:pPr>
              <w:rPr>
                <w:rFonts w:hint="eastAsia" w:ascii="仿宋" w:hAnsi="仿宋" w:eastAsia="仿宋" w:cs="仿宋"/>
                <w:b w:val="0"/>
                <w:bCs/>
                <w:color w:val="auto"/>
                <w:sz w:val="32"/>
                <w:szCs w:val="32"/>
              </w:rPr>
            </w:pPr>
          </w:p>
        </w:tc>
        <w:tc>
          <w:tcPr>
            <w:tcW w:w="3859" w:type="dxa"/>
          </w:tcPr>
          <w:p>
            <w:pPr>
              <w:rPr>
                <w:rFonts w:hint="eastAsia" w:ascii="仿宋" w:hAnsi="仿宋" w:eastAsia="仿宋" w:cs="仿宋"/>
                <w:b w:val="0"/>
                <w:bCs/>
                <w:color w:val="auto"/>
                <w:sz w:val="32"/>
                <w:szCs w:val="32"/>
              </w:rPr>
            </w:pPr>
          </w:p>
        </w:tc>
        <w:tc>
          <w:tcPr>
            <w:tcW w:w="2317" w:type="dxa"/>
          </w:tcPr>
          <w:p>
            <w:pPr>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w:t>
            </w:r>
          </w:p>
        </w:tc>
        <w:tc>
          <w:tcPr>
            <w:tcW w:w="3173" w:type="dxa"/>
          </w:tcPr>
          <w:p>
            <w:pPr>
              <w:rPr>
                <w:rFonts w:hint="eastAsia" w:ascii="仿宋" w:hAnsi="仿宋" w:eastAsia="仿宋" w:cs="仿宋"/>
                <w:b w:val="0"/>
                <w:bCs/>
                <w:color w:val="auto"/>
                <w:sz w:val="32"/>
                <w:szCs w:val="32"/>
              </w:rPr>
            </w:pPr>
          </w:p>
        </w:tc>
        <w:tc>
          <w:tcPr>
            <w:tcW w:w="2827" w:type="dxa"/>
          </w:tcPr>
          <w:p>
            <w:pPr>
              <w:rPr>
                <w:rFonts w:hint="eastAsia" w:ascii="仿宋" w:hAnsi="仿宋" w:eastAsia="仿宋" w:cs="仿宋"/>
                <w:b w:val="0"/>
                <w:bCs/>
                <w:color w:val="auto"/>
                <w:sz w:val="32"/>
                <w:szCs w:val="32"/>
              </w:rPr>
            </w:pPr>
          </w:p>
        </w:tc>
        <w:tc>
          <w:tcPr>
            <w:tcW w:w="1597" w:type="dxa"/>
          </w:tcPr>
          <w:p>
            <w:pPr>
              <w:rPr>
                <w:rFonts w:hint="eastAsia" w:ascii="仿宋" w:hAnsi="仿宋" w:eastAsia="仿宋" w:cs="仿宋"/>
                <w:b w:val="0"/>
                <w:bCs/>
                <w:color w:val="auto"/>
                <w:sz w:val="32"/>
                <w:szCs w:val="32"/>
              </w:rPr>
            </w:pPr>
          </w:p>
        </w:tc>
        <w:tc>
          <w:tcPr>
            <w:tcW w:w="3859" w:type="dxa"/>
          </w:tcPr>
          <w:p>
            <w:pPr>
              <w:rPr>
                <w:rFonts w:hint="eastAsia" w:ascii="仿宋" w:hAnsi="仿宋" w:eastAsia="仿宋" w:cs="仿宋"/>
                <w:b w:val="0"/>
                <w:bCs/>
                <w:color w:val="auto"/>
                <w:sz w:val="32"/>
                <w:szCs w:val="32"/>
              </w:rPr>
            </w:pPr>
          </w:p>
        </w:tc>
        <w:tc>
          <w:tcPr>
            <w:tcW w:w="2317" w:type="dxa"/>
          </w:tcPr>
          <w:p>
            <w:pPr>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w:t>
            </w:r>
          </w:p>
        </w:tc>
        <w:tc>
          <w:tcPr>
            <w:tcW w:w="3173" w:type="dxa"/>
          </w:tcPr>
          <w:p>
            <w:pPr>
              <w:rPr>
                <w:rFonts w:hint="eastAsia" w:ascii="仿宋" w:hAnsi="仿宋" w:eastAsia="仿宋" w:cs="仿宋"/>
                <w:b w:val="0"/>
                <w:bCs/>
                <w:color w:val="auto"/>
                <w:sz w:val="32"/>
                <w:szCs w:val="32"/>
              </w:rPr>
            </w:pPr>
          </w:p>
        </w:tc>
        <w:tc>
          <w:tcPr>
            <w:tcW w:w="2827" w:type="dxa"/>
          </w:tcPr>
          <w:p>
            <w:pPr>
              <w:rPr>
                <w:rFonts w:hint="eastAsia" w:ascii="仿宋" w:hAnsi="仿宋" w:eastAsia="仿宋" w:cs="仿宋"/>
                <w:b w:val="0"/>
                <w:bCs/>
                <w:color w:val="auto"/>
                <w:sz w:val="32"/>
                <w:szCs w:val="32"/>
              </w:rPr>
            </w:pPr>
          </w:p>
        </w:tc>
        <w:tc>
          <w:tcPr>
            <w:tcW w:w="1597" w:type="dxa"/>
          </w:tcPr>
          <w:p>
            <w:pPr>
              <w:rPr>
                <w:rFonts w:hint="eastAsia" w:ascii="仿宋" w:hAnsi="仿宋" w:eastAsia="仿宋" w:cs="仿宋"/>
                <w:b w:val="0"/>
                <w:bCs/>
                <w:color w:val="auto"/>
                <w:sz w:val="32"/>
                <w:szCs w:val="32"/>
              </w:rPr>
            </w:pPr>
          </w:p>
        </w:tc>
        <w:tc>
          <w:tcPr>
            <w:tcW w:w="3859" w:type="dxa"/>
          </w:tcPr>
          <w:p>
            <w:pPr>
              <w:rPr>
                <w:rFonts w:hint="eastAsia" w:ascii="仿宋" w:hAnsi="仿宋" w:eastAsia="仿宋" w:cs="仿宋"/>
                <w:b w:val="0"/>
                <w:bCs/>
                <w:color w:val="auto"/>
                <w:sz w:val="32"/>
                <w:szCs w:val="32"/>
              </w:rPr>
            </w:pPr>
          </w:p>
        </w:tc>
        <w:tc>
          <w:tcPr>
            <w:tcW w:w="2317" w:type="dxa"/>
          </w:tcPr>
          <w:p>
            <w:pPr>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w:t>
            </w:r>
          </w:p>
        </w:tc>
        <w:tc>
          <w:tcPr>
            <w:tcW w:w="3173" w:type="dxa"/>
          </w:tcPr>
          <w:p>
            <w:pPr>
              <w:rPr>
                <w:rFonts w:hint="eastAsia" w:ascii="仿宋" w:hAnsi="仿宋" w:eastAsia="仿宋" w:cs="仿宋"/>
                <w:b w:val="0"/>
                <w:bCs/>
                <w:color w:val="auto"/>
                <w:sz w:val="32"/>
                <w:szCs w:val="32"/>
              </w:rPr>
            </w:pPr>
          </w:p>
        </w:tc>
        <w:tc>
          <w:tcPr>
            <w:tcW w:w="2827" w:type="dxa"/>
          </w:tcPr>
          <w:p>
            <w:pPr>
              <w:rPr>
                <w:rFonts w:hint="eastAsia" w:ascii="仿宋" w:hAnsi="仿宋" w:eastAsia="仿宋" w:cs="仿宋"/>
                <w:b w:val="0"/>
                <w:bCs/>
                <w:color w:val="auto"/>
                <w:sz w:val="32"/>
                <w:szCs w:val="32"/>
              </w:rPr>
            </w:pPr>
          </w:p>
        </w:tc>
        <w:tc>
          <w:tcPr>
            <w:tcW w:w="1597" w:type="dxa"/>
          </w:tcPr>
          <w:p>
            <w:pPr>
              <w:rPr>
                <w:rFonts w:hint="eastAsia" w:ascii="仿宋" w:hAnsi="仿宋" w:eastAsia="仿宋" w:cs="仿宋"/>
                <w:b w:val="0"/>
                <w:bCs/>
                <w:color w:val="auto"/>
                <w:sz w:val="32"/>
                <w:szCs w:val="32"/>
              </w:rPr>
            </w:pPr>
          </w:p>
        </w:tc>
        <w:tc>
          <w:tcPr>
            <w:tcW w:w="3859" w:type="dxa"/>
          </w:tcPr>
          <w:p>
            <w:pPr>
              <w:rPr>
                <w:rFonts w:hint="eastAsia" w:ascii="仿宋" w:hAnsi="仿宋" w:eastAsia="仿宋" w:cs="仿宋"/>
                <w:b w:val="0"/>
                <w:bCs/>
                <w:color w:val="auto"/>
                <w:sz w:val="32"/>
                <w:szCs w:val="32"/>
              </w:rPr>
            </w:pPr>
          </w:p>
        </w:tc>
        <w:tc>
          <w:tcPr>
            <w:tcW w:w="2317" w:type="dxa"/>
          </w:tcPr>
          <w:p>
            <w:pPr>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8</w:t>
            </w:r>
          </w:p>
        </w:tc>
        <w:tc>
          <w:tcPr>
            <w:tcW w:w="3173" w:type="dxa"/>
          </w:tcPr>
          <w:p>
            <w:pPr>
              <w:rPr>
                <w:rFonts w:hint="eastAsia" w:ascii="仿宋" w:hAnsi="仿宋" w:eastAsia="仿宋" w:cs="仿宋"/>
                <w:b w:val="0"/>
                <w:bCs/>
                <w:color w:val="auto"/>
                <w:sz w:val="32"/>
                <w:szCs w:val="32"/>
              </w:rPr>
            </w:pPr>
          </w:p>
        </w:tc>
        <w:tc>
          <w:tcPr>
            <w:tcW w:w="2827" w:type="dxa"/>
          </w:tcPr>
          <w:p>
            <w:pPr>
              <w:rPr>
                <w:rFonts w:hint="eastAsia" w:ascii="仿宋" w:hAnsi="仿宋" w:eastAsia="仿宋" w:cs="仿宋"/>
                <w:b w:val="0"/>
                <w:bCs/>
                <w:color w:val="auto"/>
                <w:sz w:val="32"/>
                <w:szCs w:val="32"/>
              </w:rPr>
            </w:pPr>
          </w:p>
        </w:tc>
        <w:tc>
          <w:tcPr>
            <w:tcW w:w="1597" w:type="dxa"/>
          </w:tcPr>
          <w:p>
            <w:pPr>
              <w:rPr>
                <w:rFonts w:hint="eastAsia" w:ascii="仿宋" w:hAnsi="仿宋" w:eastAsia="仿宋" w:cs="仿宋"/>
                <w:b w:val="0"/>
                <w:bCs/>
                <w:color w:val="auto"/>
                <w:sz w:val="32"/>
                <w:szCs w:val="32"/>
              </w:rPr>
            </w:pPr>
          </w:p>
        </w:tc>
        <w:tc>
          <w:tcPr>
            <w:tcW w:w="3859" w:type="dxa"/>
          </w:tcPr>
          <w:p>
            <w:pPr>
              <w:rPr>
                <w:rFonts w:hint="eastAsia" w:ascii="仿宋" w:hAnsi="仿宋" w:eastAsia="仿宋" w:cs="仿宋"/>
                <w:b w:val="0"/>
                <w:bCs/>
                <w:color w:val="auto"/>
                <w:sz w:val="32"/>
                <w:szCs w:val="32"/>
              </w:rPr>
            </w:pPr>
          </w:p>
        </w:tc>
        <w:tc>
          <w:tcPr>
            <w:tcW w:w="2317" w:type="dxa"/>
          </w:tcPr>
          <w:p>
            <w:pPr>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9</w:t>
            </w:r>
          </w:p>
        </w:tc>
        <w:tc>
          <w:tcPr>
            <w:tcW w:w="3173" w:type="dxa"/>
          </w:tcPr>
          <w:p>
            <w:pPr>
              <w:rPr>
                <w:rFonts w:hint="eastAsia" w:ascii="仿宋" w:hAnsi="仿宋" w:eastAsia="仿宋" w:cs="仿宋"/>
                <w:b w:val="0"/>
                <w:bCs/>
                <w:color w:val="auto"/>
                <w:sz w:val="32"/>
                <w:szCs w:val="32"/>
              </w:rPr>
            </w:pPr>
          </w:p>
        </w:tc>
        <w:tc>
          <w:tcPr>
            <w:tcW w:w="2827" w:type="dxa"/>
          </w:tcPr>
          <w:p>
            <w:pPr>
              <w:rPr>
                <w:rFonts w:hint="eastAsia" w:ascii="仿宋" w:hAnsi="仿宋" w:eastAsia="仿宋" w:cs="仿宋"/>
                <w:b w:val="0"/>
                <w:bCs/>
                <w:color w:val="auto"/>
                <w:sz w:val="32"/>
                <w:szCs w:val="32"/>
              </w:rPr>
            </w:pPr>
          </w:p>
        </w:tc>
        <w:tc>
          <w:tcPr>
            <w:tcW w:w="1597" w:type="dxa"/>
          </w:tcPr>
          <w:p>
            <w:pPr>
              <w:rPr>
                <w:rFonts w:hint="eastAsia" w:ascii="仿宋" w:hAnsi="仿宋" w:eastAsia="仿宋" w:cs="仿宋"/>
                <w:b w:val="0"/>
                <w:bCs/>
                <w:color w:val="auto"/>
                <w:sz w:val="32"/>
                <w:szCs w:val="32"/>
              </w:rPr>
            </w:pPr>
          </w:p>
        </w:tc>
        <w:tc>
          <w:tcPr>
            <w:tcW w:w="3859" w:type="dxa"/>
          </w:tcPr>
          <w:p>
            <w:pPr>
              <w:rPr>
                <w:rFonts w:hint="eastAsia" w:ascii="仿宋" w:hAnsi="仿宋" w:eastAsia="仿宋" w:cs="仿宋"/>
                <w:b w:val="0"/>
                <w:bCs/>
                <w:color w:val="auto"/>
                <w:sz w:val="32"/>
                <w:szCs w:val="32"/>
              </w:rPr>
            </w:pPr>
          </w:p>
        </w:tc>
        <w:tc>
          <w:tcPr>
            <w:tcW w:w="2317" w:type="dxa"/>
          </w:tcPr>
          <w:p>
            <w:pPr>
              <w:rPr>
                <w:rFonts w:hint="eastAsia" w:ascii="仿宋" w:hAnsi="仿宋" w:eastAsia="仿宋" w:cs="仿宋"/>
                <w:b w:val="0"/>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10</w:t>
            </w:r>
          </w:p>
        </w:tc>
        <w:tc>
          <w:tcPr>
            <w:tcW w:w="3173" w:type="dxa"/>
          </w:tcPr>
          <w:p>
            <w:pPr>
              <w:rPr>
                <w:rFonts w:hint="eastAsia" w:ascii="仿宋" w:hAnsi="仿宋" w:eastAsia="仿宋" w:cs="仿宋"/>
                <w:b w:val="0"/>
                <w:bCs/>
                <w:color w:val="auto"/>
                <w:sz w:val="32"/>
                <w:szCs w:val="32"/>
              </w:rPr>
            </w:pPr>
          </w:p>
        </w:tc>
        <w:tc>
          <w:tcPr>
            <w:tcW w:w="2827" w:type="dxa"/>
          </w:tcPr>
          <w:p>
            <w:pPr>
              <w:rPr>
                <w:rFonts w:hint="eastAsia" w:ascii="仿宋" w:hAnsi="仿宋" w:eastAsia="仿宋" w:cs="仿宋"/>
                <w:b w:val="0"/>
                <w:bCs/>
                <w:color w:val="auto"/>
                <w:sz w:val="32"/>
                <w:szCs w:val="32"/>
              </w:rPr>
            </w:pPr>
          </w:p>
        </w:tc>
        <w:tc>
          <w:tcPr>
            <w:tcW w:w="1597" w:type="dxa"/>
          </w:tcPr>
          <w:p>
            <w:pPr>
              <w:rPr>
                <w:rFonts w:hint="eastAsia" w:ascii="仿宋" w:hAnsi="仿宋" w:eastAsia="仿宋" w:cs="仿宋"/>
                <w:b w:val="0"/>
                <w:bCs/>
                <w:color w:val="auto"/>
                <w:sz w:val="32"/>
                <w:szCs w:val="32"/>
              </w:rPr>
            </w:pPr>
          </w:p>
        </w:tc>
        <w:tc>
          <w:tcPr>
            <w:tcW w:w="3859" w:type="dxa"/>
          </w:tcPr>
          <w:p>
            <w:pPr>
              <w:rPr>
                <w:rFonts w:hint="eastAsia" w:ascii="仿宋" w:hAnsi="仿宋" w:eastAsia="仿宋" w:cs="仿宋"/>
                <w:b w:val="0"/>
                <w:bCs/>
                <w:color w:val="auto"/>
                <w:sz w:val="32"/>
                <w:szCs w:val="32"/>
              </w:rPr>
            </w:pPr>
          </w:p>
        </w:tc>
        <w:tc>
          <w:tcPr>
            <w:tcW w:w="2317" w:type="dxa"/>
          </w:tcPr>
          <w:p>
            <w:pPr>
              <w:rPr>
                <w:rFonts w:hint="eastAsia" w:ascii="仿宋" w:hAnsi="仿宋" w:eastAsia="仿宋" w:cs="仿宋"/>
                <w:b w:val="0"/>
                <w:bCs/>
                <w:color w:val="auto"/>
                <w:sz w:val="32"/>
                <w:szCs w:val="32"/>
              </w:rPr>
            </w:pPr>
          </w:p>
        </w:tc>
      </w:tr>
    </w:tbl>
    <w:p>
      <w:pPr>
        <w:ind w:firstLine="10880" w:firstLineChars="3400"/>
        <w:rPr>
          <w:rFonts w:ascii="楷体" w:hAnsi="楷体" w:eastAsia="楷体"/>
          <w:b/>
          <w:color w:val="auto"/>
          <w:sz w:val="28"/>
          <w:szCs w:val="28"/>
        </w:rPr>
      </w:pP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val="0"/>
          <w:bCs/>
          <w:color w:val="auto"/>
          <w:sz w:val="32"/>
          <w:szCs w:val="32"/>
        </w:rPr>
        <w:t>（项目部盖章）</w:t>
      </w:r>
    </w:p>
    <w:p>
      <w:pPr>
        <w:widowControl/>
        <w:jc w:val="left"/>
        <w:rPr>
          <w:rFonts w:hint="eastAsia" w:ascii="仿宋" w:hAnsi="仿宋" w:eastAsia="仿宋" w:cs="仿宋"/>
          <w:b/>
          <w:bCs/>
          <w:color w:val="auto"/>
          <w:sz w:val="32"/>
          <w:szCs w:val="32"/>
        </w:rPr>
      </w:pPr>
    </w:p>
    <w:p>
      <w:pPr>
        <w:widowControl/>
        <w:jc w:val="left"/>
        <w:rPr>
          <w:rFonts w:hint="eastAsia" w:ascii="仿宋" w:hAnsi="仿宋" w:eastAsia="仿宋" w:cs="仿宋"/>
          <w:b/>
          <w:bCs/>
          <w:color w:val="auto"/>
          <w:sz w:val="32"/>
          <w:szCs w:val="32"/>
        </w:rPr>
      </w:pPr>
    </w:p>
    <w:p>
      <w:pPr>
        <w:widowControl/>
        <w:jc w:val="left"/>
        <w:rPr>
          <w:rFonts w:hint="eastAsia" w:ascii="仿宋" w:hAnsi="仿宋" w:eastAsia="仿宋" w:cs="仿宋"/>
          <w:b/>
          <w:bCs/>
          <w:color w:val="auto"/>
          <w:sz w:val="32"/>
          <w:szCs w:val="32"/>
        </w:rPr>
      </w:pPr>
    </w:p>
    <w:p>
      <w:pPr>
        <w:widowControl/>
        <w:jc w:val="left"/>
        <w:rPr>
          <w:rFonts w:hint="eastAsia" w:ascii="仿宋" w:hAnsi="仿宋" w:eastAsia="仿宋" w:cs="仿宋"/>
          <w:b/>
          <w:bCs/>
          <w:color w:val="auto"/>
          <w:sz w:val="32"/>
          <w:szCs w:val="32"/>
        </w:rPr>
      </w:pPr>
    </w:p>
    <w:p>
      <w:pPr>
        <w:pStyle w:val="7"/>
        <w:adjustRightInd w:val="0"/>
        <w:snapToGrid w:val="0"/>
        <w:spacing w:beforeLines="50"/>
        <w:rPr>
          <w:rFonts w:hint="eastAsia" w:ascii="仿宋" w:hAnsi="仿宋" w:eastAsia="仿宋" w:cs="仿宋"/>
          <w:color w:val="auto"/>
          <w:sz w:val="28"/>
          <w:szCs w:val="28"/>
          <w:lang w:val="en-US" w:eastAsia="zh-CN"/>
        </w:rPr>
        <w:sectPr>
          <w:pgSz w:w="16840" w:h="11907" w:orient="landscape"/>
          <w:pgMar w:top="1304" w:right="1474" w:bottom="1304" w:left="1418" w:header="680" w:footer="680" w:gutter="0"/>
          <w:cols w:space="720" w:num="1"/>
          <w:docGrid w:linePitch="285" w:charSpace="0"/>
        </w:sectPr>
      </w:pPr>
    </w:p>
    <w:p>
      <w:pPr>
        <w:pStyle w:val="7"/>
        <w:adjustRightInd w:val="0"/>
        <w:snapToGrid w:val="0"/>
        <w:spacing w:beforeLines="50"/>
        <w:rPr>
          <w:rFonts w:hint="eastAsia" w:ascii="仿宋" w:hAnsi="仿宋" w:eastAsia="仿宋" w:cs="仿宋"/>
          <w:color w:val="auto"/>
          <w:sz w:val="32"/>
          <w:szCs w:val="32"/>
        </w:rPr>
      </w:pPr>
      <w:r>
        <w:rPr>
          <w:rFonts w:hint="eastAsia" w:ascii="仿宋" w:hAnsi="仿宋" w:eastAsia="仿宋" w:cs="仿宋"/>
          <w:color w:val="auto"/>
          <w:sz w:val="28"/>
          <w:szCs w:val="28"/>
          <w:lang w:val="en-US" w:eastAsia="zh-CN"/>
        </w:rPr>
        <w:t>附</w:t>
      </w:r>
      <w:r>
        <w:rPr>
          <w:rFonts w:hint="eastAsia" w:ascii="仿宋" w:hAnsi="仿宋" w:eastAsia="仿宋" w:cs="仿宋"/>
          <w:color w:val="auto"/>
          <w:sz w:val="28"/>
          <w:szCs w:val="28"/>
        </w:rPr>
        <w:t>表</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pPr>
        <w:adjustRightInd w:val="0"/>
        <w:snapToGrid w:val="0"/>
        <w:jc w:val="center"/>
        <w:rPr>
          <w:rFonts w:ascii="黑体" w:eastAsia="黑体"/>
          <w:color w:val="auto"/>
          <w:sz w:val="36"/>
          <w:szCs w:val="36"/>
        </w:rPr>
      </w:pPr>
      <w:r>
        <w:rPr>
          <w:rFonts w:hint="eastAsia" w:ascii="黑体" w:eastAsia="黑体"/>
          <w:color w:val="auto"/>
          <w:sz w:val="36"/>
          <w:szCs w:val="36"/>
        </w:rPr>
        <w:t>莆田市</w:t>
      </w:r>
      <w:r>
        <w:rPr>
          <w:rFonts w:hint="eastAsia" w:ascii="黑体" w:hAnsi="黑体" w:eastAsia="黑体" w:cs="黑体"/>
          <w:b/>
          <w:bCs w:val="0"/>
          <w:color w:val="auto"/>
          <w:sz w:val="36"/>
          <w:szCs w:val="36"/>
        </w:rPr>
        <w:t>“</w:t>
      </w:r>
      <w:r>
        <w:rPr>
          <w:rFonts w:hint="eastAsia" w:ascii="黑体" w:hAnsi="黑体" w:eastAsia="黑体" w:cs="黑体"/>
          <w:b/>
          <w:bCs w:val="0"/>
          <w:color w:val="auto"/>
          <w:sz w:val="36"/>
          <w:szCs w:val="36"/>
          <w:lang w:val="en-US" w:eastAsia="zh-CN"/>
        </w:rPr>
        <w:t>妈祖</w:t>
      </w:r>
      <w:r>
        <w:rPr>
          <w:rFonts w:hint="eastAsia" w:ascii="黑体" w:hAnsi="黑体" w:eastAsia="黑体" w:cs="黑体"/>
          <w:b/>
          <w:bCs w:val="0"/>
          <w:color w:val="auto"/>
          <w:sz w:val="36"/>
          <w:szCs w:val="36"/>
        </w:rPr>
        <w:t>杯”</w:t>
      </w:r>
      <w:r>
        <w:rPr>
          <w:rFonts w:hint="eastAsia" w:ascii="黑体" w:eastAsia="黑体"/>
          <w:color w:val="auto"/>
          <w:sz w:val="36"/>
          <w:szCs w:val="36"/>
        </w:rPr>
        <w:t>优质工程奖工程备案登记表</w:t>
      </w:r>
    </w:p>
    <w:p>
      <w:pPr>
        <w:pStyle w:val="7"/>
        <w:adjustRightInd w:val="0"/>
        <w:snapToGrid w:val="0"/>
        <w:spacing w:afterLines="50"/>
        <w:ind w:right="641" w:firstLine="5985" w:firstLineChars="2850"/>
        <w:rPr>
          <w:rFonts w:hint="eastAsia" w:ascii="仿宋" w:hAnsi="仿宋" w:eastAsia="仿宋" w:cs="仿宋"/>
          <w:color w:val="auto"/>
          <w:sz w:val="32"/>
          <w:szCs w:val="32"/>
        </w:rPr>
      </w:pPr>
      <w:r>
        <w:rPr>
          <w:rFonts w:hint="eastAsia" w:ascii="仿宋" w:hAnsi="仿宋" w:eastAsia="仿宋" w:cs="仿宋"/>
          <w:color w:val="auto"/>
          <w:kern w:val="2"/>
          <w:sz w:val="21"/>
          <w:szCs w:val="21"/>
          <w:lang w:val="en-US" w:eastAsia="zh-CN" w:bidi="ar-SA"/>
        </w:rPr>
        <w:t>备案登记号：</w:t>
      </w: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059"/>
        <w:gridCol w:w="362"/>
        <w:gridCol w:w="1290"/>
        <w:gridCol w:w="303"/>
        <w:gridCol w:w="1317"/>
        <w:gridCol w:w="276"/>
        <w:gridCol w:w="1555"/>
        <w:gridCol w:w="37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764" w:type="dxa"/>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工程项目名称</w:t>
            </w:r>
          </w:p>
        </w:tc>
        <w:tc>
          <w:tcPr>
            <w:tcW w:w="7793" w:type="dxa"/>
            <w:gridSpan w:val="9"/>
            <w:tcBorders>
              <w:top w:val="single" w:color="auto" w:sz="4" w:space="0"/>
              <w:left w:val="single" w:color="auto" w:sz="4" w:space="0"/>
              <w:bottom w:val="single" w:color="auto" w:sz="4" w:space="0"/>
            </w:tcBorders>
            <w:vAlign w:val="center"/>
          </w:tcPr>
          <w:p>
            <w:pPr>
              <w:adjustRightInd w:val="0"/>
              <w:snapToGrid w:val="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764" w:type="dxa"/>
            <w:tcBorders>
              <w:right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工程地址</w:t>
            </w:r>
          </w:p>
        </w:tc>
        <w:tc>
          <w:tcPr>
            <w:tcW w:w="4331" w:type="dxa"/>
            <w:gridSpan w:val="5"/>
            <w:tcBorders>
              <w:top w:val="single" w:color="auto" w:sz="4" w:space="0"/>
              <w:left w:val="single" w:color="auto" w:sz="4" w:space="0"/>
              <w:bottom w:val="single" w:color="auto" w:sz="4" w:space="0"/>
            </w:tcBorders>
            <w:vAlign w:val="center"/>
          </w:tcPr>
          <w:p>
            <w:pPr>
              <w:adjustRightInd w:val="0"/>
              <w:snapToGrid w:val="0"/>
              <w:jc w:val="center"/>
              <w:rPr>
                <w:rFonts w:hint="eastAsia" w:ascii="仿宋" w:hAnsi="仿宋" w:eastAsia="仿宋" w:cs="仿宋"/>
                <w:color w:val="auto"/>
                <w:szCs w:val="21"/>
              </w:rPr>
            </w:pPr>
          </w:p>
        </w:tc>
        <w:tc>
          <w:tcPr>
            <w:tcW w:w="1831" w:type="dxa"/>
            <w:gridSpan w:val="2"/>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工程类别</w:t>
            </w:r>
          </w:p>
        </w:tc>
        <w:tc>
          <w:tcPr>
            <w:tcW w:w="1631" w:type="dxa"/>
            <w:gridSpan w:val="2"/>
            <w:vAlign w:val="center"/>
          </w:tcPr>
          <w:p>
            <w:pPr>
              <w:adjustRightInd w:val="0"/>
              <w:snapToGrid w:val="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764" w:type="dxa"/>
            <w:tcBorders>
              <w:right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工程建设规模</w:t>
            </w:r>
          </w:p>
        </w:tc>
        <w:tc>
          <w:tcPr>
            <w:tcW w:w="10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rPr>
            </w:pPr>
          </w:p>
        </w:tc>
        <w:tc>
          <w:tcPr>
            <w:tcW w:w="16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合同造价</w:t>
            </w:r>
          </w:p>
        </w:tc>
        <w:tc>
          <w:tcPr>
            <w:tcW w:w="1620" w:type="dxa"/>
            <w:gridSpan w:val="2"/>
            <w:tcBorders>
              <w:left w:val="single" w:color="auto" w:sz="4" w:space="0"/>
            </w:tcBorders>
            <w:vAlign w:val="center"/>
          </w:tcPr>
          <w:p>
            <w:pPr>
              <w:adjustRightInd w:val="0"/>
              <w:snapToGrid w:val="0"/>
              <w:jc w:val="center"/>
              <w:rPr>
                <w:rFonts w:hint="eastAsia" w:ascii="仿宋" w:hAnsi="仿宋" w:eastAsia="仿宋" w:cs="仿宋"/>
                <w:color w:val="auto"/>
                <w:szCs w:val="21"/>
              </w:rPr>
            </w:pPr>
          </w:p>
        </w:tc>
        <w:tc>
          <w:tcPr>
            <w:tcW w:w="1831" w:type="dxa"/>
            <w:gridSpan w:val="2"/>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合同约定优质工程增加费率</w:t>
            </w:r>
          </w:p>
        </w:tc>
        <w:tc>
          <w:tcPr>
            <w:tcW w:w="1631" w:type="dxa"/>
            <w:gridSpan w:val="2"/>
            <w:vAlign w:val="center"/>
          </w:tcPr>
          <w:p>
            <w:pPr>
              <w:adjustRightInd w:val="0"/>
              <w:snapToGrid w:val="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764" w:type="dxa"/>
            <w:tcBorders>
              <w:right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层数</w:t>
            </w:r>
          </w:p>
        </w:tc>
        <w:tc>
          <w:tcPr>
            <w:tcW w:w="10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rPr>
            </w:pPr>
          </w:p>
        </w:tc>
        <w:tc>
          <w:tcPr>
            <w:tcW w:w="16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基础类型</w:t>
            </w:r>
          </w:p>
        </w:tc>
        <w:tc>
          <w:tcPr>
            <w:tcW w:w="1620" w:type="dxa"/>
            <w:gridSpan w:val="2"/>
            <w:tcBorders>
              <w:left w:val="single" w:color="auto" w:sz="4" w:space="0"/>
            </w:tcBorders>
            <w:vAlign w:val="center"/>
          </w:tcPr>
          <w:p>
            <w:pPr>
              <w:adjustRightInd w:val="0"/>
              <w:snapToGrid w:val="0"/>
              <w:jc w:val="center"/>
              <w:rPr>
                <w:rFonts w:hint="eastAsia" w:ascii="仿宋" w:hAnsi="仿宋" w:eastAsia="仿宋" w:cs="仿宋"/>
                <w:color w:val="auto"/>
                <w:szCs w:val="21"/>
              </w:rPr>
            </w:pPr>
          </w:p>
        </w:tc>
        <w:tc>
          <w:tcPr>
            <w:tcW w:w="1831" w:type="dxa"/>
            <w:gridSpan w:val="2"/>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结构质式</w:t>
            </w:r>
          </w:p>
        </w:tc>
        <w:tc>
          <w:tcPr>
            <w:tcW w:w="1631" w:type="dxa"/>
            <w:gridSpan w:val="2"/>
            <w:vAlign w:val="center"/>
          </w:tcPr>
          <w:p>
            <w:pPr>
              <w:adjustRightInd w:val="0"/>
              <w:snapToGrid w:val="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764" w:type="dxa"/>
            <w:tcBorders>
              <w:right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开工日期</w:t>
            </w:r>
          </w:p>
        </w:tc>
        <w:tc>
          <w:tcPr>
            <w:tcW w:w="10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rPr>
            </w:pPr>
          </w:p>
        </w:tc>
        <w:tc>
          <w:tcPr>
            <w:tcW w:w="16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pacing w:val="-6"/>
                <w:szCs w:val="21"/>
              </w:rPr>
              <w:t>计划竣（交）工   日  期</w:t>
            </w:r>
          </w:p>
        </w:tc>
        <w:tc>
          <w:tcPr>
            <w:tcW w:w="1620" w:type="dxa"/>
            <w:gridSpan w:val="2"/>
            <w:tcBorders>
              <w:left w:val="single" w:color="auto" w:sz="4" w:space="0"/>
            </w:tcBorders>
            <w:vAlign w:val="center"/>
          </w:tcPr>
          <w:p>
            <w:pPr>
              <w:adjustRightInd w:val="0"/>
              <w:snapToGrid w:val="0"/>
              <w:jc w:val="center"/>
              <w:rPr>
                <w:rFonts w:hint="eastAsia" w:ascii="仿宋" w:hAnsi="仿宋" w:eastAsia="仿宋" w:cs="仿宋"/>
                <w:color w:val="auto"/>
                <w:spacing w:val="-6"/>
                <w:szCs w:val="21"/>
              </w:rPr>
            </w:pPr>
          </w:p>
        </w:tc>
        <w:tc>
          <w:tcPr>
            <w:tcW w:w="1831" w:type="dxa"/>
            <w:gridSpan w:val="2"/>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施工许可证编号（或开工报告批准书文号）</w:t>
            </w:r>
          </w:p>
        </w:tc>
        <w:tc>
          <w:tcPr>
            <w:tcW w:w="1631" w:type="dxa"/>
            <w:gridSpan w:val="2"/>
            <w:vAlign w:val="center"/>
          </w:tcPr>
          <w:p>
            <w:pPr>
              <w:adjustRightInd w:val="0"/>
              <w:snapToGrid w:val="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64" w:type="dxa"/>
            <w:tcBorders>
              <w:bottom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备案登记时工程形象进度</w:t>
            </w:r>
          </w:p>
        </w:tc>
        <w:tc>
          <w:tcPr>
            <w:tcW w:w="4331" w:type="dxa"/>
            <w:gridSpan w:val="5"/>
            <w:tcBorders>
              <w:bottom w:val="single" w:color="auto" w:sz="4" w:space="0"/>
            </w:tcBorders>
            <w:vAlign w:val="center"/>
          </w:tcPr>
          <w:p>
            <w:pPr>
              <w:adjustRightInd w:val="0"/>
              <w:snapToGrid w:val="0"/>
              <w:jc w:val="center"/>
              <w:rPr>
                <w:rFonts w:hint="eastAsia" w:ascii="仿宋" w:hAnsi="仿宋" w:eastAsia="仿宋" w:cs="仿宋"/>
                <w:color w:val="auto"/>
                <w:szCs w:val="21"/>
              </w:rPr>
            </w:pPr>
          </w:p>
        </w:tc>
        <w:tc>
          <w:tcPr>
            <w:tcW w:w="2201" w:type="dxa"/>
            <w:gridSpan w:val="3"/>
            <w:tcBorders>
              <w:bottom w:val="single" w:color="auto" w:sz="4" w:space="0"/>
            </w:tcBorders>
            <w:vAlign w:val="center"/>
          </w:tcPr>
          <w:p>
            <w:pPr>
              <w:adjustRightInd w:val="0"/>
              <w:snapToGrid w:val="0"/>
              <w:jc w:val="center"/>
              <w:rPr>
                <w:rFonts w:hint="default" w:ascii="仿宋" w:hAnsi="仿宋" w:eastAsia="仿宋" w:cs="仿宋"/>
                <w:color w:val="FF0000"/>
                <w:szCs w:val="21"/>
                <w:lang w:val="en-US" w:eastAsia="zh-CN"/>
              </w:rPr>
            </w:pPr>
            <w:r>
              <w:rPr>
                <w:rFonts w:hint="eastAsia" w:ascii="仿宋" w:hAnsi="仿宋" w:eastAsia="仿宋" w:cs="仿宋"/>
                <w:color w:val="auto"/>
                <w:szCs w:val="21"/>
                <w:lang w:val="en-US" w:eastAsia="zh-CN"/>
              </w:rPr>
              <w:t>是否创省优及以上优质奖工程</w:t>
            </w:r>
          </w:p>
        </w:tc>
        <w:tc>
          <w:tcPr>
            <w:tcW w:w="1261" w:type="dxa"/>
            <w:tcBorders>
              <w:bottom w:val="single" w:color="auto" w:sz="4" w:space="0"/>
            </w:tcBorders>
            <w:vAlign w:val="center"/>
          </w:tcPr>
          <w:p>
            <w:pPr>
              <w:adjustRightInd w:val="0"/>
              <w:snapToGrid w:val="0"/>
              <w:jc w:val="center"/>
              <w:rPr>
                <w:rFonts w:hint="eastAsia"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tcBorders>
              <w:bottom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施工单位（全称）及资质等级</w:t>
            </w:r>
          </w:p>
        </w:tc>
        <w:tc>
          <w:tcPr>
            <w:tcW w:w="2711" w:type="dxa"/>
            <w:gridSpan w:val="3"/>
            <w:tcBorders>
              <w:bottom w:val="single" w:color="auto" w:sz="4" w:space="0"/>
            </w:tcBorders>
            <w:vAlign w:val="center"/>
          </w:tcPr>
          <w:p>
            <w:pPr>
              <w:adjustRightInd w:val="0"/>
              <w:snapToGrid w:val="0"/>
              <w:jc w:val="center"/>
              <w:rPr>
                <w:rFonts w:hint="eastAsia" w:ascii="仿宋" w:hAnsi="仿宋" w:eastAsia="仿宋" w:cs="仿宋"/>
                <w:color w:val="auto"/>
                <w:szCs w:val="21"/>
              </w:rPr>
            </w:pPr>
          </w:p>
          <w:p>
            <w:pPr>
              <w:adjustRightInd w:val="0"/>
              <w:snapToGrid w:val="0"/>
              <w:jc w:val="center"/>
              <w:rPr>
                <w:rFonts w:hint="eastAsia" w:ascii="仿宋" w:hAnsi="仿宋" w:eastAsia="仿宋" w:cs="仿宋"/>
                <w:color w:val="auto"/>
                <w:szCs w:val="21"/>
              </w:rPr>
            </w:pPr>
          </w:p>
        </w:tc>
        <w:tc>
          <w:tcPr>
            <w:tcW w:w="1620" w:type="dxa"/>
            <w:gridSpan w:val="2"/>
            <w:tcBorders>
              <w:bottom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监理单位（全称）及资质等级</w:t>
            </w:r>
          </w:p>
        </w:tc>
        <w:tc>
          <w:tcPr>
            <w:tcW w:w="3462" w:type="dxa"/>
            <w:gridSpan w:val="4"/>
            <w:tcBorders>
              <w:bottom w:val="single" w:color="auto" w:sz="4" w:space="0"/>
            </w:tcBorders>
            <w:vAlign w:val="center"/>
          </w:tcPr>
          <w:p>
            <w:pPr>
              <w:adjustRightInd w:val="0"/>
              <w:snapToGrid w:val="0"/>
              <w:jc w:val="center"/>
              <w:rPr>
                <w:rFonts w:hint="eastAsia" w:ascii="仿宋" w:hAnsi="仿宋" w:eastAsia="仿宋" w:cs="仿宋"/>
                <w:color w:val="auto"/>
                <w:szCs w:val="21"/>
              </w:rPr>
            </w:pPr>
          </w:p>
          <w:p>
            <w:pPr>
              <w:adjustRightInd w:val="0"/>
              <w:snapToGrid w:val="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764" w:type="dxa"/>
            <w:tcBorders>
              <w:bottom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建设单位（全称）</w:t>
            </w:r>
          </w:p>
        </w:tc>
        <w:tc>
          <w:tcPr>
            <w:tcW w:w="2711" w:type="dxa"/>
            <w:gridSpan w:val="3"/>
            <w:tcBorders>
              <w:bottom w:val="single" w:color="auto" w:sz="4" w:space="0"/>
            </w:tcBorders>
            <w:vAlign w:val="center"/>
          </w:tcPr>
          <w:p>
            <w:pPr>
              <w:adjustRightInd w:val="0"/>
              <w:snapToGrid w:val="0"/>
              <w:jc w:val="center"/>
              <w:rPr>
                <w:rFonts w:hint="eastAsia" w:ascii="仿宋" w:hAnsi="仿宋" w:eastAsia="仿宋" w:cs="仿宋"/>
                <w:color w:val="auto"/>
                <w:szCs w:val="21"/>
              </w:rPr>
            </w:pPr>
          </w:p>
        </w:tc>
        <w:tc>
          <w:tcPr>
            <w:tcW w:w="1620" w:type="dxa"/>
            <w:gridSpan w:val="2"/>
            <w:tcBorders>
              <w:bottom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代建单位</w:t>
            </w:r>
          </w:p>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（全称）</w:t>
            </w:r>
          </w:p>
        </w:tc>
        <w:tc>
          <w:tcPr>
            <w:tcW w:w="3462" w:type="dxa"/>
            <w:gridSpan w:val="4"/>
            <w:tcBorders>
              <w:bottom w:val="single" w:color="auto" w:sz="4" w:space="0"/>
            </w:tcBorders>
            <w:vAlign w:val="center"/>
          </w:tcPr>
          <w:p>
            <w:pPr>
              <w:adjustRightInd w:val="0"/>
              <w:snapToGrid w:val="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tcBorders>
              <w:bottom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项目经理及执业资格证号</w:t>
            </w:r>
          </w:p>
        </w:tc>
        <w:tc>
          <w:tcPr>
            <w:tcW w:w="1059" w:type="dxa"/>
            <w:tcBorders>
              <w:bottom w:val="single" w:color="auto" w:sz="4" w:space="0"/>
            </w:tcBorders>
            <w:vAlign w:val="center"/>
          </w:tcPr>
          <w:p>
            <w:pPr>
              <w:adjustRightInd w:val="0"/>
              <w:snapToGrid w:val="0"/>
              <w:jc w:val="center"/>
              <w:rPr>
                <w:rFonts w:hint="eastAsia" w:ascii="仿宋" w:hAnsi="仿宋" w:eastAsia="仿宋" w:cs="仿宋"/>
                <w:color w:val="auto"/>
                <w:szCs w:val="21"/>
              </w:rPr>
            </w:pPr>
          </w:p>
          <w:p>
            <w:pPr>
              <w:adjustRightInd w:val="0"/>
              <w:snapToGrid w:val="0"/>
              <w:jc w:val="center"/>
              <w:rPr>
                <w:rFonts w:hint="eastAsia" w:ascii="仿宋" w:hAnsi="仿宋" w:eastAsia="仿宋" w:cs="仿宋"/>
                <w:color w:val="auto"/>
                <w:szCs w:val="21"/>
              </w:rPr>
            </w:pPr>
          </w:p>
        </w:tc>
        <w:tc>
          <w:tcPr>
            <w:tcW w:w="1652" w:type="dxa"/>
            <w:gridSpan w:val="2"/>
            <w:tcBorders>
              <w:bottom w:val="single" w:color="auto" w:sz="4" w:space="0"/>
            </w:tcBorders>
            <w:vAlign w:val="center"/>
          </w:tcPr>
          <w:p>
            <w:pPr>
              <w:adjustRightInd w:val="0"/>
              <w:snapToGrid w:val="0"/>
              <w:jc w:val="center"/>
              <w:rPr>
                <w:rFonts w:hint="eastAsia" w:ascii="仿宋" w:hAnsi="仿宋" w:eastAsia="仿宋" w:cs="仿宋"/>
                <w:color w:val="auto"/>
                <w:spacing w:val="-4"/>
                <w:szCs w:val="21"/>
              </w:rPr>
            </w:pPr>
            <w:r>
              <w:rPr>
                <w:rFonts w:hint="eastAsia" w:ascii="仿宋" w:hAnsi="仿宋" w:eastAsia="仿宋" w:cs="仿宋"/>
                <w:color w:val="auto"/>
                <w:spacing w:val="-4"/>
                <w:szCs w:val="21"/>
              </w:rPr>
              <w:t>总监理工程师及执业资格证号</w:t>
            </w:r>
          </w:p>
        </w:tc>
        <w:tc>
          <w:tcPr>
            <w:tcW w:w="1620" w:type="dxa"/>
            <w:gridSpan w:val="2"/>
            <w:tcBorders>
              <w:bottom w:val="single" w:color="auto" w:sz="4" w:space="0"/>
            </w:tcBorders>
            <w:vAlign w:val="center"/>
          </w:tcPr>
          <w:p>
            <w:pPr>
              <w:adjustRightInd w:val="0"/>
              <w:snapToGrid w:val="0"/>
              <w:jc w:val="center"/>
              <w:rPr>
                <w:rFonts w:hint="eastAsia" w:ascii="仿宋" w:hAnsi="仿宋" w:eastAsia="仿宋" w:cs="仿宋"/>
                <w:color w:val="auto"/>
                <w:spacing w:val="-14"/>
                <w:szCs w:val="21"/>
              </w:rPr>
            </w:pPr>
          </w:p>
          <w:p>
            <w:pPr>
              <w:adjustRightInd w:val="0"/>
              <w:snapToGrid w:val="0"/>
              <w:jc w:val="center"/>
              <w:rPr>
                <w:rFonts w:hint="eastAsia" w:ascii="仿宋" w:hAnsi="仿宋" w:eastAsia="仿宋" w:cs="仿宋"/>
                <w:color w:val="auto"/>
                <w:spacing w:val="-14"/>
                <w:szCs w:val="21"/>
              </w:rPr>
            </w:pPr>
          </w:p>
        </w:tc>
        <w:tc>
          <w:tcPr>
            <w:tcW w:w="1831" w:type="dxa"/>
            <w:gridSpan w:val="2"/>
            <w:tcBorders>
              <w:bottom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施工单位联系人及电话(手机）</w:t>
            </w:r>
          </w:p>
        </w:tc>
        <w:tc>
          <w:tcPr>
            <w:tcW w:w="1631" w:type="dxa"/>
            <w:gridSpan w:val="2"/>
            <w:tcBorders>
              <w:bottom w:val="single" w:color="auto" w:sz="4" w:space="0"/>
            </w:tcBorders>
            <w:vAlign w:val="center"/>
          </w:tcPr>
          <w:p>
            <w:pPr>
              <w:adjustRightInd w:val="0"/>
              <w:snapToGrid w:val="0"/>
              <w:jc w:val="center"/>
              <w:rPr>
                <w:rFonts w:hint="eastAsia" w:ascii="仿宋" w:hAnsi="仿宋" w:eastAsia="仿宋" w:cs="仿宋"/>
                <w:color w:val="auto"/>
                <w:szCs w:val="21"/>
              </w:rPr>
            </w:pPr>
          </w:p>
          <w:p>
            <w:pPr>
              <w:adjustRightInd w:val="0"/>
              <w:snapToGrid w:val="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764" w:type="dxa"/>
            <w:vMerge w:val="restart"/>
            <w:vAlign w:val="center"/>
          </w:tcPr>
          <w:p>
            <w:pPr>
              <w:adjustRightInd w:val="0"/>
              <w:snapToGrid w:val="0"/>
              <w:jc w:val="center"/>
              <w:rPr>
                <w:rFonts w:hint="eastAsia" w:ascii="仿宋" w:hAnsi="仿宋" w:eastAsia="仿宋" w:cs="仿宋"/>
                <w:b/>
                <w:color w:val="auto"/>
                <w:szCs w:val="21"/>
              </w:rPr>
            </w:pPr>
            <w:r>
              <w:rPr>
                <w:rFonts w:hint="eastAsia" w:ascii="仿宋" w:hAnsi="仿宋" w:eastAsia="仿宋" w:cs="仿宋"/>
                <w:b w:val="0"/>
                <w:bCs/>
                <w:color w:val="auto"/>
                <w:szCs w:val="21"/>
              </w:rPr>
              <w:t>创建</w:t>
            </w:r>
            <w:r>
              <w:rPr>
                <w:rFonts w:hint="eastAsia" w:ascii="仿宋" w:hAnsi="仿宋" w:eastAsia="仿宋" w:cs="仿宋"/>
                <w:b w:val="0"/>
                <w:bCs/>
                <w:color w:val="auto"/>
                <w:sz w:val="21"/>
                <w:szCs w:val="21"/>
              </w:rPr>
              <w:t>“</w:t>
            </w:r>
            <w:r>
              <w:rPr>
                <w:rFonts w:hint="eastAsia" w:ascii="仿宋" w:hAnsi="仿宋" w:eastAsia="仿宋" w:cs="仿宋"/>
                <w:b w:val="0"/>
                <w:bCs/>
                <w:color w:val="auto"/>
                <w:sz w:val="21"/>
                <w:szCs w:val="21"/>
                <w:lang w:val="en-US" w:eastAsia="zh-CN"/>
              </w:rPr>
              <w:t>妈祖</w:t>
            </w:r>
            <w:r>
              <w:rPr>
                <w:rFonts w:hint="eastAsia" w:ascii="仿宋" w:hAnsi="仿宋" w:eastAsia="仿宋" w:cs="仿宋"/>
                <w:b w:val="0"/>
                <w:bCs/>
                <w:color w:val="auto"/>
                <w:sz w:val="21"/>
                <w:szCs w:val="21"/>
              </w:rPr>
              <w:t>杯”</w:t>
            </w:r>
            <w:r>
              <w:rPr>
                <w:rFonts w:hint="eastAsia" w:ascii="仿宋" w:hAnsi="仿宋" w:eastAsia="仿宋" w:cs="仿宋"/>
                <w:b w:val="0"/>
                <w:bCs/>
                <w:color w:val="auto"/>
                <w:szCs w:val="21"/>
              </w:rPr>
              <w:t>优质工程奖的单位工程</w:t>
            </w:r>
          </w:p>
        </w:tc>
        <w:tc>
          <w:tcPr>
            <w:tcW w:w="6162" w:type="dxa"/>
            <w:gridSpan w:val="7"/>
            <w:tcBorders>
              <w:bottom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b/>
                <w:color w:val="auto"/>
                <w:szCs w:val="21"/>
              </w:rPr>
              <w:t>单位工程名称</w:t>
            </w:r>
          </w:p>
        </w:tc>
        <w:tc>
          <w:tcPr>
            <w:tcW w:w="1631" w:type="dxa"/>
            <w:gridSpan w:val="2"/>
            <w:tcBorders>
              <w:bottom w:val="single" w:color="auto" w:sz="4" w:space="0"/>
            </w:tcBorders>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b/>
                <w:color w:val="auto"/>
                <w:szCs w:val="21"/>
              </w:rPr>
              <w:t>工程建设规模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764" w:type="dxa"/>
            <w:vMerge w:val="continue"/>
            <w:vAlign w:val="center"/>
          </w:tcPr>
          <w:p>
            <w:pPr>
              <w:adjustRightInd w:val="0"/>
              <w:snapToGrid w:val="0"/>
              <w:jc w:val="center"/>
              <w:rPr>
                <w:rFonts w:hint="eastAsia" w:ascii="仿宋" w:hAnsi="仿宋" w:eastAsia="仿宋" w:cs="仿宋"/>
                <w:color w:val="auto"/>
                <w:szCs w:val="21"/>
              </w:rPr>
            </w:pPr>
          </w:p>
        </w:tc>
        <w:tc>
          <w:tcPr>
            <w:tcW w:w="6162" w:type="dxa"/>
            <w:gridSpan w:val="7"/>
            <w:tcBorders>
              <w:bottom w:val="single" w:color="auto" w:sz="4" w:space="0"/>
            </w:tcBorders>
            <w:vAlign w:val="center"/>
          </w:tcPr>
          <w:p>
            <w:pPr>
              <w:adjustRightInd w:val="0"/>
              <w:snapToGrid w:val="0"/>
              <w:rPr>
                <w:rFonts w:hint="eastAsia" w:ascii="仿宋" w:hAnsi="仿宋" w:eastAsia="仿宋" w:cs="仿宋"/>
                <w:color w:val="auto"/>
                <w:szCs w:val="21"/>
              </w:rPr>
            </w:pPr>
          </w:p>
        </w:tc>
        <w:tc>
          <w:tcPr>
            <w:tcW w:w="1631" w:type="dxa"/>
            <w:gridSpan w:val="2"/>
            <w:tcBorders>
              <w:bottom w:val="single" w:color="auto" w:sz="4" w:space="0"/>
            </w:tcBorders>
            <w:vAlign w:val="center"/>
          </w:tcPr>
          <w:p>
            <w:pPr>
              <w:adjustRightInd w:val="0"/>
              <w:snapToGrid w:val="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64" w:type="dxa"/>
            <w:vMerge w:val="continue"/>
            <w:vAlign w:val="center"/>
          </w:tcPr>
          <w:p>
            <w:pPr>
              <w:adjustRightInd w:val="0"/>
              <w:snapToGrid w:val="0"/>
              <w:jc w:val="center"/>
              <w:rPr>
                <w:rFonts w:hint="eastAsia" w:ascii="仿宋" w:hAnsi="仿宋" w:eastAsia="仿宋" w:cs="仿宋"/>
                <w:color w:val="auto"/>
                <w:szCs w:val="21"/>
              </w:rPr>
            </w:pPr>
          </w:p>
        </w:tc>
        <w:tc>
          <w:tcPr>
            <w:tcW w:w="6162" w:type="dxa"/>
            <w:gridSpan w:val="7"/>
            <w:tcBorders>
              <w:bottom w:val="single" w:color="auto" w:sz="4" w:space="0"/>
            </w:tcBorders>
            <w:vAlign w:val="center"/>
          </w:tcPr>
          <w:p>
            <w:pPr>
              <w:adjustRightInd w:val="0"/>
              <w:snapToGrid w:val="0"/>
              <w:rPr>
                <w:rFonts w:hint="eastAsia" w:ascii="仿宋" w:hAnsi="仿宋" w:eastAsia="仿宋" w:cs="仿宋"/>
                <w:color w:val="auto"/>
                <w:szCs w:val="21"/>
              </w:rPr>
            </w:pPr>
          </w:p>
        </w:tc>
        <w:tc>
          <w:tcPr>
            <w:tcW w:w="1631" w:type="dxa"/>
            <w:gridSpan w:val="2"/>
            <w:tcBorders>
              <w:bottom w:val="single" w:color="auto" w:sz="4" w:space="0"/>
            </w:tcBorders>
            <w:vAlign w:val="center"/>
          </w:tcPr>
          <w:p>
            <w:pPr>
              <w:adjustRightInd w:val="0"/>
              <w:snapToGrid w:val="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764" w:type="dxa"/>
            <w:vMerge w:val="continue"/>
            <w:vAlign w:val="center"/>
          </w:tcPr>
          <w:p>
            <w:pPr>
              <w:adjustRightInd w:val="0"/>
              <w:snapToGrid w:val="0"/>
              <w:jc w:val="center"/>
              <w:rPr>
                <w:rFonts w:hint="eastAsia" w:ascii="仿宋" w:hAnsi="仿宋" w:eastAsia="仿宋" w:cs="仿宋"/>
                <w:color w:val="auto"/>
                <w:szCs w:val="21"/>
              </w:rPr>
            </w:pPr>
          </w:p>
        </w:tc>
        <w:tc>
          <w:tcPr>
            <w:tcW w:w="6162" w:type="dxa"/>
            <w:gridSpan w:val="7"/>
            <w:tcBorders>
              <w:bottom w:val="single" w:color="auto" w:sz="4" w:space="0"/>
            </w:tcBorders>
            <w:vAlign w:val="center"/>
          </w:tcPr>
          <w:p>
            <w:pPr>
              <w:adjustRightInd w:val="0"/>
              <w:snapToGrid w:val="0"/>
              <w:rPr>
                <w:rFonts w:hint="eastAsia" w:ascii="仿宋" w:hAnsi="仿宋" w:eastAsia="仿宋" w:cs="仿宋"/>
                <w:color w:val="auto"/>
                <w:szCs w:val="21"/>
              </w:rPr>
            </w:pPr>
          </w:p>
        </w:tc>
        <w:tc>
          <w:tcPr>
            <w:tcW w:w="1631" w:type="dxa"/>
            <w:gridSpan w:val="2"/>
            <w:tcBorders>
              <w:bottom w:val="single" w:color="auto" w:sz="4" w:space="0"/>
            </w:tcBorders>
            <w:vAlign w:val="center"/>
          </w:tcPr>
          <w:p>
            <w:pPr>
              <w:adjustRightInd w:val="0"/>
              <w:snapToGrid w:val="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764" w:type="dxa"/>
            <w:vMerge w:val="continue"/>
            <w:vAlign w:val="center"/>
          </w:tcPr>
          <w:p>
            <w:pPr>
              <w:adjustRightInd w:val="0"/>
              <w:snapToGrid w:val="0"/>
              <w:jc w:val="center"/>
              <w:rPr>
                <w:rFonts w:hint="eastAsia" w:ascii="仿宋" w:hAnsi="仿宋" w:eastAsia="仿宋" w:cs="仿宋"/>
                <w:color w:val="auto"/>
                <w:szCs w:val="21"/>
              </w:rPr>
            </w:pPr>
          </w:p>
        </w:tc>
        <w:tc>
          <w:tcPr>
            <w:tcW w:w="6162" w:type="dxa"/>
            <w:gridSpan w:val="7"/>
            <w:tcBorders>
              <w:bottom w:val="single" w:color="auto" w:sz="4" w:space="0"/>
            </w:tcBorders>
            <w:vAlign w:val="center"/>
          </w:tcPr>
          <w:p>
            <w:pPr>
              <w:adjustRightInd w:val="0"/>
              <w:snapToGrid w:val="0"/>
              <w:rPr>
                <w:rFonts w:hint="eastAsia" w:ascii="仿宋" w:hAnsi="仿宋" w:eastAsia="仿宋" w:cs="仿宋"/>
                <w:color w:val="auto"/>
                <w:szCs w:val="21"/>
              </w:rPr>
            </w:pPr>
          </w:p>
        </w:tc>
        <w:tc>
          <w:tcPr>
            <w:tcW w:w="1631" w:type="dxa"/>
            <w:gridSpan w:val="2"/>
            <w:tcBorders>
              <w:bottom w:val="single" w:color="auto" w:sz="4" w:space="0"/>
            </w:tcBorders>
            <w:vAlign w:val="center"/>
          </w:tcPr>
          <w:p>
            <w:pPr>
              <w:adjustRightInd w:val="0"/>
              <w:snapToGrid w:val="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764" w:type="dxa"/>
            <w:vMerge w:val="continue"/>
            <w:vAlign w:val="center"/>
          </w:tcPr>
          <w:p>
            <w:pPr>
              <w:adjustRightInd w:val="0"/>
              <w:snapToGrid w:val="0"/>
              <w:jc w:val="center"/>
              <w:rPr>
                <w:rFonts w:hint="eastAsia" w:ascii="仿宋" w:hAnsi="仿宋" w:eastAsia="仿宋" w:cs="仿宋"/>
                <w:color w:val="auto"/>
                <w:szCs w:val="21"/>
              </w:rPr>
            </w:pPr>
          </w:p>
        </w:tc>
        <w:tc>
          <w:tcPr>
            <w:tcW w:w="6162" w:type="dxa"/>
            <w:gridSpan w:val="7"/>
            <w:tcBorders>
              <w:bottom w:val="single" w:color="auto" w:sz="4" w:space="0"/>
            </w:tcBorders>
            <w:vAlign w:val="center"/>
          </w:tcPr>
          <w:p>
            <w:pPr>
              <w:adjustRightInd w:val="0"/>
              <w:snapToGrid w:val="0"/>
              <w:rPr>
                <w:rFonts w:hint="eastAsia" w:ascii="仿宋" w:hAnsi="仿宋" w:eastAsia="仿宋" w:cs="仿宋"/>
                <w:color w:val="auto"/>
                <w:szCs w:val="21"/>
              </w:rPr>
            </w:pPr>
          </w:p>
        </w:tc>
        <w:tc>
          <w:tcPr>
            <w:tcW w:w="1631" w:type="dxa"/>
            <w:gridSpan w:val="2"/>
            <w:tcBorders>
              <w:bottom w:val="single" w:color="auto" w:sz="4" w:space="0"/>
            </w:tcBorders>
            <w:vAlign w:val="center"/>
          </w:tcPr>
          <w:p>
            <w:pPr>
              <w:adjustRightInd w:val="0"/>
              <w:snapToGrid w:val="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764" w:type="dxa"/>
            <w:vMerge w:val="continue"/>
            <w:tcBorders>
              <w:bottom w:val="single" w:color="auto" w:sz="4" w:space="0"/>
            </w:tcBorders>
            <w:vAlign w:val="center"/>
          </w:tcPr>
          <w:p>
            <w:pPr>
              <w:adjustRightInd w:val="0"/>
              <w:snapToGrid w:val="0"/>
              <w:jc w:val="center"/>
              <w:rPr>
                <w:rFonts w:hint="eastAsia" w:ascii="仿宋" w:hAnsi="仿宋" w:eastAsia="仿宋" w:cs="仿宋"/>
                <w:color w:val="auto"/>
                <w:szCs w:val="21"/>
              </w:rPr>
            </w:pPr>
          </w:p>
        </w:tc>
        <w:tc>
          <w:tcPr>
            <w:tcW w:w="6162" w:type="dxa"/>
            <w:gridSpan w:val="7"/>
            <w:tcBorders>
              <w:bottom w:val="single" w:color="auto" w:sz="4" w:space="0"/>
            </w:tcBorders>
            <w:vAlign w:val="center"/>
          </w:tcPr>
          <w:p>
            <w:pPr>
              <w:adjustRightInd w:val="0"/>
              <w:snapToGrid w:val="0"/>
              <w:rPr>
                <w:rFonts w:hint="eastAsia" w:ascii="仿宋" w:hAnsi="仿宋" w:eastAsia="仿宋" w:cs="仿宋"/>
                <w:color w:val="auto"/>
                <w:szCs w:val="21"/>
              </w:rPr>
            </w:pPr>
          </w:p>
        </w:tc>
        <w:tc>
          <w:tcPr>
            <w:tcW w:w="1631" w:type="dxa"/>
            <w:gridSpan w:val="2"/>
            <w:tcBorders>
              <w:bottom w:val="single" w:color="auto" w:sz="4" w:space="0"/>
            </w:tcBorders>
            <w:vAlign w:val="center"/>
          </w:tcPr>
          <w:p>
            <w:pPr>
              <w:adjustRightInd w:val="0"/>
              <w:snapToGrid w:val="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1764" w:type="dxa"/>
            <w:tcBorders>
              <w:bottom w:val="single" w:color="auto" w:sz="4" w:space="0"/>
            </w:tcBorders>
            <w:vAlign w:val="center"/>
          </w:tcPr>
          <w:p>
            <w:pPr>
              <w:spacing w:line="600" w:lineRule="auto"/>
              <w:jc w:val="left"/>
              <w:rPr>
                <w:rFonts w:hint="eastAsia" w:ascii="仿宋" w:hAnsi="仿宋" w:eastAsia="仿宋" w:cs="仿宋"/>
                <w:color w:val="auto"/>
              </w:rPr>
            </w:pPr>
            <w:r>
              <w:rPr>
                <w:rFonts w:hint="eastAsia" w:ascii="仿宋" w:hAnsi="仿宋" w:eastAsia="仿宋" w:cs="仿宋"/>
                <w:color w:val="auto"/>
              </w:rPr>
              <w:t>施工单位意见</w:t>
            </w:r>
          </w:p>
        </w:tc>
        <w:tc>
          <w:tcPr>
            <w:tcW w:w="1421" w:type="dxa"/>
            <w:gridSpan w:val="2"/>
            <w:tcBorders>
              <w:bottom w:val="single" w:color="auto" w:sz="4" w:space="0"/>
            </w:tcBorders>
            <w:vAlign w:val="center"/>
          </w:tcPr>
          <w:p>
            <w:pPr>
              <w:jc w:val="left"/>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spacing w:line="240" w:lineRule="auto"/>
              <w:jc w:val="left"/>
              <w:rPr>
                <w:rFonts w:hint="eastAsia" w:ascii="仿宋" w:hAnsi="仿宋" w:eastAsia="仿宋" w:cs="仿宋"/>
                <w:color w:val="auto"/>
              </w:rPr>
            </w:pPr>
            <w:r>
              <w:rPr>
                <w:rFonts w:hint="eastAsia" w:ascii="仿宋" w:hAnsi="仿宋" w:eastAsia="仿宋" w:cs="仿宋"/>
                <w:color w:val="auto"/>
              </w:rPr>
              <w:t>年  月  日</w:t>
            </w:r>
          </w:p>
          <w:p>
            <w:pPr>
              <w:ind w:firstLine="315" w:firstLineChars="150"/>
              <w:jc w:val="left"/>
              <w:rPr>
                <w:rFonts w:hint="eastAsia" w:ascii="仿宋" w:hAnsi="仿宋" w:eastAsia="仿宋" w:cs="仿宋"/>
                <w:color w:val="auto"/>
              </w:rPr>
            </w:pPr>
            <w:r>
              <w:rPr>
                <w:rFonts w:hint="eastAsia" w:ascii="仿宋" w:hAnsi="仿宋" w:eastAsia="仿宋" w:cs="仿宋"/>
                <w:color w:val="auto"/>
              </w:rPr>
              <w:t>（公章）</w:t>
            </w:r>
          </w:p>
        </w:tc>
        <w:tc>
          <w:tcPr>
            <w:tcW w:w="1593" w:type="dxa"/>
            <w:gridSpan w:val="2"/>
            <w:tcBorders>
              <w:bottom w:val="single" w:color="auto" w:sz="4" w:space="0"/>
            </w:tcBorders>
            <w:vAlign w:val="center"/>
          </w:tcPr>
          <w:p>
            <w:pPr>
              <w:spacing w:line="600" w:lineRule="auto"/>
              <w:jc w:val="left"/>
              <w:rPr>
                <w:rFonts w:hint="eastAsia" w:ascii="仿宋" w:hAnsi="仿宋" w:eastAsia="仿宋" w:cs="仿宋"/>
                <w:color w:val="auto"/>
              </w:rPr>
            </w:pPr>
            <w:r>
              <w:rPr>
                <w:rFonts w:hint="eastAsia" w:ascii="仿宋" w:hAnsi="仿宋" w:eastAsia="仿宋" w:cs="仿宋"/>
                <w:color w:val="auto"/>
              </w:rPr>
              <w:t>建设单位意见</w:t>
            </w:r>
          </w:p>
        </w:tc>
        <w:tc>
          <w:tcPr>
            <w:tcW w:w="1593" w:type="dxa"/>
            <w:gridSpan w:val="2"/>
            <w:tcBorders>
              <w:bottom w:val="single" w:color="auto" w:sz="4" w:space="0"/>
            </w:tcBorders>
            <w:vAlign w:val="center"/>
          </w:tcPr>
          <w:p>
            <w:pPr>
              <w:jc w:val="left"/>
              <w:rPr>
                <w:rFonts w:hint="eastAsia" w:ascii="仿宋" w:hAnsi="仿宋" w:eastAsia="仿宋" w:cs="仿宋"/>
                <w:color w:val="auto"/>
              </w:rPr>
            </w:pPr>
          </w:p>
          <w:p>
            <w:pPr>
              <w:ind w:left="210" w:leftChars="100" w:firstLine="105" w:firstLineChars="50"/>
              <w:jc w:val="left"/>
              <w:rPr>
                <w:rFonts w:hint="eastAsia" w:ascii="仿宋" w:hAnsi="仿宋" w:eastAsia="仿宋" w:cs="仿宋"/>
                <w:color w:val="auto"/>
              </w:rPr>
            </w:pPr>
          </w:p>
          <w:p>
            <w:pPr>
              <w:ind w:left="210" w:leftChars="100" w:firstLine="105" w:firstLineChars="50"/>
              <w:jc w:val="left"/>
              <w:rPr>
                <w:rFonts w:hint="eastAsia" w:ascii="仿宋" w:hAnsi="仿宋" w:eastAsia="仿宋" w:cs="仿宋"/>
                <w:color w:val="auto"/>
              </w:rPr>
            </w:pPr>
          </w:p>
          <w:p>
            <w:pPr>
              <w:ind w:left="210" w:leftChars="100" w:firstLine="105" w:firstLineChars="50"/>
              <w:jc w:val="left"/>
              <w:rPr>
                <w:rFonts w:hint="eastAsia" w:ascii="仿宋" w:hAnsi="仿宋" w:eastAsia="仿宋" w:cs="仿宋"/>
                <w:color w:val="auto"/>
              </w:rPr>
            </w:pPr>
          </w:p>
          <w:p>
            <w:pPr>
              <w:ind w:left="210" w:leftChars="100" w:firstLine="105" w:firstLineChars="50"/>
              <w:jc w:val="left"/>
              <w:rPr>
                <w:rFonts w:hint="eastAsia" w:ascii="仿宋" w:hAnsi="仿宋" w:eastAsia="仿宋" w:cs="仿宋"/>
                <w:color w:val="auto"/>
              </w:rPr>
            </w:pPr>
            <w:r>
              <w:rPr>
                <w:rFonts w:hint="eastAsia" w:ascii="仿宋" w:hAnsi="仿宋" w:eastAsia="仿宋" w:cs="仿宋"/>
                <w:color w:val="auto"/>
              </w:rPr>
              <w:t>年  月  日</w:t>
            </w:r>
          </w:p>
          <w:p>
            <w:pPr>
              <w:ind w:left="210" w:leftChars="100" w:firstLine="105" w:firstLineChars="50"/>
              <w:jc w:val="left"/>
              <w:rPr>
                <w:rFonts w:hint="eastAsia" w:ascii="仿宋" w:hAnsi="仿宋" w:eastAsia="仿宋" w:cs="仿宋"/>
                <w:color w:val="auto"/>
              </w:rPr>
            </w:pPr>
            <w:r>
              <w:rPr>
                <w:rFonts w:hint="eastAsia" w:ascii="仿宋" w:hAnsi="仿宋" w:eastAsia="仿宋" w:cs="仿宋"/>
                <w:color w:val="auto"/>
              </w:rPr>
              <w:t>（公章）</w:t>
            </w:r>
          </w:p>
        </w:tc>
        <w:tc>
          <w:tcPr>
            <w:tcW w:w="155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rPr>
            </w:pPr>
            <w:r>
              <w:rPr>
                <w:rFonts w:hint="eastAsia" w:ascii="仿宋" w:hAnsi="仿宋" w:eastAsia="仿宋" w:cs="仿宋"/>
                <w:color w:val="auto"/>
              </w:rPr>
              <w:t>莆田市建筑业协会意见</w:t>
            </w:r>
          </w:p>
        </w:tc>
        <w:tc>
          <w:tcPr>
            <w:tcW w:w="1631" w:type="dxa"/>
            <w:gridSpan w:val="2"/>
            <w:tcBorders>
              <w:bottom w:val="single" w:color="auto" w:sz="4" w:space="0"/>
            </w:tcBorders>
            <w:vAlign w:val="center"/>
          </w:tcPr>
          <w:p>
            <w:pPr>
              <w:jc w:val="left"/>
              <w:rPr>
                <w:rFonts w:hint="eastAsia" w:ascii="仿宋" w:hAnsi="仿宋" w:eastAsia="仿宋" w:cs="仿宋"/>
                <w:color w:val="auto"/>
              </w:rPr>
            </w:pPr>
          </w:p>
          <w:p>
            <w:pPr>
              <w:ind w:left="315" w:leftChars="150"/>
              <w:jc w:val="left"/>
              <w:rPr>
                <w:rFonts w:hint="eastAsia" w:ascii="仿宋" w:hAnsi="仿宋" w:eastAsia="仿宋" w:cs="仿宋"/>
                <w:color w:val="auto"/>
              </w:rPr>
            </w:pPr>
          </w:p>
          <w:p>
            <w:pPr>
              <w:ind w:left="315" w:leftChars="150"/>
              <w:jc w:val="left"/>
              <w:rPr>
                <w:rFonts w:hint="eastAsia" w:ascii="仿宋" w:hAnsi="仿宋" w:eastAsia="仿宋" w:cs="仿宋"/>
                <w:color w:val="auto"/>
              </w:rPr>
            </w:pPr>
          </w:p>
          <w:p>
            <w:pPr>
              <w:ind w:left="315" w:leftChars="150"/>
              <w:jc w:val="left"/>
              <w:rPr>
                <w:rFonts w:hint="eastAsia" w:ascii="仿宋" w:hAnsi="仿宋" w:eastAsia="仿宋" w:cs="仿宋"/>
                <w:color w:val="auto"/>
              </w:rPr>
            </w:pPr>
          </w:p>
          <w:p>
            <w:pPr>
              <w:ind w:left="315" w:leftChars="150"/>
              <w:jc w:val="left"/>
              <w:rPr>
                <w:rFonts w:hint="eastAsia" w:ascii="仿宋" w:hAnsi="仿宋" w:eastAsia="仿宋" w:cs="仿宋"/>
                <w:color w:val="auto"/>
              </w:rPr>
            </w:pPr>
            <w:r>
              <w:rPr>
                <w:rFonts w:hint="eastAsia" w:ascii="仿宋" w:hAnsi="仿宋" w:eastAsia="仿宋" w:cs="仿宋"/>
                <w:color w:val="auto"/>
              </w:rPr>
              <w:t>年  月  日</w:t>
            </w:r>
          </w:p>
          <w:p>
            <w:pPr>
              <w:ind w:left="315" w:leftChars="100" w:hanging="105" w:hangingChars="50"/>
              <w:jc w:val="left"/>
              <w:rPr>
                <w:rFonts w:hint="eastAsia" w:ascii="仿宋" w:hAnsi="仿宋" w:eastAsia="仿宋" w:cs="仿宋"/>
                <w:color w:val="auto"/>
              </w:rPr>
            </w:pPr>
            <w:r>
              <w:rPr>
                <w:rFonts w:hint="eastAsia" w:ascii="仿宋" w:hAnsi="仿宋" w:eastAsia="仿宋" w:cs="仿宋"/>
                <w:color w:val="auto"/>
              </w:rPr>
              <w:t>（公章）</w:t>
            </w:r>
          </w:p>
        </w:tc>
      </w:tr>
    </w:tbl>
    <w:p>
      <w:pPr>
        <w:adjustRightInd w:val="0"/>
        <w:snapToGrid w:val="0"/>
        <w:spacing w:beforeLines="50"/>
        <w:ind w:left="420" w:leftChars="200"/>
        <w:rPr>
          <w:rFonts w:hint="eastAsia" w:ascii="仿宋" w:hAnsi="仿宋" w:eastAsia="仿宋" w:cs="仿宋"/>
          <w:color w:val="auto"/>
          <w:szCs w:val="21"/>
        </w:rPr>
      </w:pPr>
      <w:r>
        <w:rPr>
          <w:rFonts w:hint="eastAsia" w:ascii="仿宋" w:hAnsi="仿宋" w:eastAsia="仿宋" w:cs="仿宋"/>
          <w:color w:val="auto"/>
          <w:szCs w:val="21"/>
        </w:rPr>
        <w:t xml:space="preserve">注：1、本表备案登记号由莆田市建筑业协会统一编号； </w:t>
      </w:r>
    </w:p>
    <w:p>
      <w:pPr>
        <w:adjustRightInd w:val="0"/>
        <w:snapToGrid w:val="0"/>
        <w:ind w:left="420" w:leftChars="200" w:firstLine="420" w:firstLineChars="200"/>
        <w:rPr>
          <w:rFonts w:hint="eastAsia" w:ascii="仿宋" w:hAnsi="仿宋" w:eastAsia="仿宋" w:cs="仿宋"/>
          <w:color w:val="auto"/>
          <w:szCs w:val="21"/>
        </w:rPr>
      </w:pPr>
      <w:r>
        <w:rPr>
          <w:rFonts w:hint="eastAsia" w:ascii="仿宋" w:hAnsi="仿宋" w:eastAsia="仿宋" w:cs="仿宋"/>
          <w:color w:val="auto"/>
          <w:szCs w:val="21"/>
        </w:rPr>
        <w:t>2、工程项目名称应与施工许可证（或开工报告批准书）上的名称相对应；</w:t>
      </w:r>
    </w:p>
    <w:p>
      <w:pPr>
        <w:adjustRightInd w:val="0"/>
        <w:snapToGrid w:val="0"/>
        <w:ind w:left="420" w:leftChars="200"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3、莆田市建筑业协会应明确“是否同意备案登记”意见并盖章； </w:t>
      </w:r>
    </w:p>
    <w:p>
      <w:pPr>
        <w:adjustRightInd w:val="0"/>
        <w:snapToGrid w:val="0"/>
        <w:ind w:left="1155" w:leftChars="400" w:hanging="315" w:hangingChars="150"/>
        <w:rPr>
          <w:rFonts w:ascii="仿宋_GB2312" w:hAnsi="Courier New" w:eastAsia="仿宋_GB2312"/>
          <w:color w:val="auto"/>
          <w:szCs w:val="21"/>
        </w:rPr>
        <w:sectPr>
          <w:pgSz w:w="11907" w:h="16840"/>
          <w:pgMar w:top="1474" w:right="1304" w:bottom="1418" w:left="1304" w:header="680" w:footer="680" w:gutter="0"/>
          <w:cols w:space="720" w:num="1"/>
          <w:docGrid w:linePitch="285" w:charSpace="0"/>
        </w:sectPr>
      </w:pPr>
      <w:r>
        <w:rPr>
          <w:rFonts w:hint="eastAsia" w:ascii="仿宋" w:hAnsi="仿宋" w:eastAsia="仿宋" w:cs="仿宋"/>
          <w:color w:val="auto"/>
          <w:szCs w:val="21"/>
        </w:rPr>
        <w:t>4、本表一式6份，其中承建单位、莆田市建筑业协会、建设单位、代建单位、监理单位各1份。</w:t>
      </w:r>
      <w:r>
        <w:rPr>
          <w:rFonts w:ascii="仿宋_GB2312" w:eastAsia="仿宋_GB2312"/>
          <w:color w:val="auto"/>
          <w:szCs w:val="21"/>
        </w:rPr>
        <w:br w:type="page"/>
      </w:r>
    </w:p>
    <w:p>
      <w:pPr>
        <w:widowControl/>
        <w:jc w:val="left"/>
        <w:rPr>
          <w:rFonts w:hint="default" w:ascii="仿宋" w:hAnsi="仿宋" w:eastAsia="仿宋" w:cs="仿宋"/>
          <w:b w:val="0"/>
          <w:bCs w:val="0"/>
          <w:color w:val="auto"/>
          <w:sz w:val="28"/>
          <w:szCs w:val="28"/>
          <w:lang w:val="en-US"/>
        </w:rPr>
      </w:pPr>
      <w:r>
        <w:rPr>
          <w:rFonts w:hint="eastAsia" w:ascii="仿宋" w:hAnsi="仿宋" w:eastAsia="仿宋" w:cs="仿宋"/>
          <w:b w:val="0"/>
          <w:bCs w:val="0"/>
          <w:color w:val="auto"/>
          <w:sz w:val="28"/>
          <w:szCs w:val="28"/>
        </w:rPr>
        <w:t>附表</w:t>
      </w:r>
      <w:r>
        <w:rPr>
          <w:rFonts w:hint="eastAsia" w:ascii="仿宋" w:hAnsi="仿宋" w:eastAsia="仿宋" w:cs="仿宋"/>
          <w:b w:val="0"/>
          <w:bCs w:val="0"/>
          <w:color w:val="auto"/>
          <w:sz w:val="28"/>
          <w:szCs w:val="28"/>
          <w:lang w:val="en-US" w:eastAsia="zh-CN"/>
        </w:rPr>
        <w:t>4</w:t>
      </w:r>
    </w:p>
    <w:p>
      <w:pPr>
        <w:pStyle w:val="7"/>
        <w:adjustRightInd w:val="0"/>
        <w:snapToGrid w:val="0"/>
        <w:ind w:firstLine="643" w:firstLineChars="200"/>
        <w:rPr>
          <w:rFonts w:hint="eastAsia" w:ascii="仿宋" w:hAnsi="仿宋" w:eastAsia="仿宋" w:cs="仿宋"/>
          <w:b/>
          <w:bCs/>
          <w:color w:val="auto"/>
          <w:sz w:val="32"/>
          <w:szCs w:val="32"/>
        </w:rPr>
      </w:pPr>
    </w:p>
    <w:p>
      <w:pPr>
        <w:pStyle w:val="7"/>
        <w:adjustRightInd w:val="0"/>
        <w:snapToGrid w:val="0"/>
        <w:ind w:firstLine="723" w:firstLineChars="200"/>
        <w:jc w:val="center"/>
        <w:rPr>
          <w:rFonts w:hint="eastAsia" w:ascii="仿宋_GB2312" w:eastAsia="仿宋"/>
          <w:b/>
          <w:bCs/>
          <w:color w:val="auto"/>
          <w:sz w:val="36"/>
          <w:szCs w:val="36"/>
          <w:lang w:val="en-US" w:eastAsia="zh-CN"/>
        </w:rPr>
      </w:pPr>
      <w:r>
        <w:rPr>
          <w:rFonts w:hint="eastAsia" w:ascii="黑体" w:hAnsi="黑体" w:eastAsia="黑体" w:cs="黑体"/>
          <w:b/>
          <w:bCs/>
          <w:color w:val="auto"/>
          <w:sz w:val="36"/>
          <w:szCs w:val="36"/>
        </w:rPr>
        <w:t>莆田市“</w:t>
      </w:r>
      <w:r>
        <w:rPr>
          <w:rFonts w:hint="eastAsia" w:ascii="黑体" w:hAnsi="黑体" w:eastAsia="黑体" w:cs="黑体"/>
          <w:b/>
          <w:bCs/>
          <w:color w:val="auto"/>
          <w:sz w:val="36"/>
          <w:szCs w:val="36"/>
          <w:lang w:val="en-US" w:eastAsia="zh-CN"/>
        </w:rPr>
        <w:t>妈祖</w:t>
      </w:r>
      <w:r>
        <w:rPr>
          <w:rFonts w:hint="eastAsia" w:ascii="黑体" w:hAnsi="黑体" w:eastAsia="黑体" w:cs="黑体"/>
          <w:b/>
          <w:bCs/>
          <w:color w:val="auto"/>
          <w:sz w:val="36"/>
          <w:szCs w:val="36"/>
        </w:rPr>
        <w:t>杯”优质工程奖</w:t>
      </w:r>
      <w:r>
        <w:rPr>
          <w:rFonts w:hint="eastAsia" w:ascii="黑体" w:hAnsi="黑体" w:eastAsia="黑体" w:cs="黑体"/>
          <w:b/>
          <w:bCs/>
          <w:color w:val="auto"/>
          <w:sz w:val="36"/>
          <w:szCs w:val="36"/>
          <w:lang w:val="en-US" w:eastAsia="zh-CN"/>
        </w:rPr>
        <w:t>备案</w:t>
      </w:r>
      <w:r>
        <w:rPr>
          <w:rFonts w:hint="eastAsia" w:ascii="黑体" w:hAnsi="黑体" w:eastAsia="黑体" w:cs="黑体"/>
          <w:b/>
          <w:bCs/>
          <w:color w:val="auto"/>
          <w:sz w:val="36"/>
          <w:szCs w:val="36"/>
        </w:rPr>
        <w:t>公示</w:t>
      </w:r>
      <w:r>
        <w:rPr>
          <w:rFonts w:hint="eastAsia" w:ascii="黑体" w:hAnsi="黑体" w:eastAsia="黑体" w:cs="黑体"/>
          <w:b w:val="0"/>
          <w:bCs/>
          <w:color w:val="auto"/>
          <w:sz w:val="36"/>
          <w:szCs w:val="36"/>
          <w:lang w:val="en-US" w:eastAsia="zh-CN"/>
        </w:rPr>
        <w:t>表</w:t>
      </w:r>
    </w:p>
    <w:tbl>
      <w:tblPr>
        <w:tblStyle w:val="13"/>
        <w:tblW w:w="143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3"/>
        <w:gridCol w:w="1696"/>
        <w:gridCol w:w="848"/>
        <w:gridCol w:w="1130"/>
        <w:gridCol w:w="1272"/>
        <w:gridCol w:w="1130"/>
        <w:gridCol w:w="1271"/>
        <w:gridCol w:w="1272"/>
        <w:gridCol w:w="1554"/>
        <w:gridCol w:w="1272"/>
        <w:gridCol w:w="11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9" w:hRule="atLeast"/>
        </w:trPr>
        <w:tc>
          <w:tcPr>
            <w:tcW w:w="1803" w:type="dxa"/>
            <w:vAlign w:val="center"/>
          </w:tcPr>
          <w:p>
            <w:pPr>
              <w:pStyle w:val="7"/>
              <w:adjustRightInd w:val="0"/>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工程项目名称</w:t>
            </w:r>
          </w:p>
        </w:tc>
        <w:tc>
          <w:tcPr>
            <w:tcW w:w="1696" w:type="dxa"/>
            <w:vAlign w:val="center"/>
          </w:tcPr>
          <w:p>
            <w:pPr>
              <w:pStyle w:val="7"/>
              <w:adjustRightInd w:val="0"/>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单位工程名称</w:t>
            </w:r>
          </w:p>
        </w:tc>
        <w:tc>
          <w:tcPr>
            <w:tcW w:w="848" w:type="dxa"/>
            <w:tcBorders>
              <w:right w:val="single" w:color="auto" w:sz="4" w:space="0"/>
            </w:tcBorders>
            <w:vAlign w:val="center"/>
          </w:tcPr>
          <w:p>
            <w:pPr>
              <w:pStyle w:val="7"/>
              <w:adjustRightInd w:val="0"/>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开工日期</w:t>
            </w:r>
          </w:p>
        </w:tc>
        <w:tc>
          <w:tcPr>
            <w:tcW w:w="1130" w:type="dxa"/>
            <w:tcBorders>
              <w:left w:val="single" w:color="auto" w:sz="4" w:space="0"/>
            </w:tcBorders>
            <w:vAlign w:val="center"/>
          </w:tcPr>
          <w:p>
            <w:pPr>
              <w:pStyle w:val="7"/>
              <w:adjustRightInd w:val="0"/>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工程规模及层数</w:t>
            </w:r>
          </w:p>
        </w:tc>
        <w:tc>
          <w:tcPr>
            <w:tcW w:w="1272" w:type="dxa"/>
            <w:vAlign w:val="center"/>
          </w:tcPr>
          <w:p>
            <w:pPr>
              <w:pStyle w:val="7"/>
              <w:adjustRightInd w:val="0"/>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基础类型及结构质式</w:t>
            </w:r>
          </w:p>
        </w:tc>
        <w:tc>
          <w:tcPr>
            <w:tcW w:w="1130" w:type="dxa"/>
            <w:vAlign w:val="center"/>
          </w:tcPr>
          <w:p>
            <w:pPr>
              <w:pStyle w:val="7"/>
              <w:adjustRightInd w:val="0"/>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建设（代建）单位</w:t>
            </w:r>
          </w:p>
        </w:tc>
        <w:tc>
          <w:tcPr>
            <w:tcW w:w="1271" w:type="dxa"/>
            <w:vAlign w:val="center"/>
          </w:tcPr>
          <w:p>
            <w:pPr>
              <w:pStyle w:val="7"/>
              <w:adjustRightInd w:val="0"/>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施工单位及资质等级</w:t>
            </w:r>
          </w:p>
        </w:tc>
        <w:tc>
          <w:tcPr>
            <w:tcW w:w="1272" w:type="dxa"/>
            <w:vAlign w:val="center"/>
          </w:tcPr>
          <w:p>
            <w:pPr>
              <w:pStyle w:val="7"/>
              <w:adjustRightInd w:val="0"/>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监理单位及资质等级</w:t>
            </w:r>
          </w:p>
        </w:tc>
        <w:tc>
          <w:tcPr>
            <w:tcW w:w="1554" w:type="dxa"/>
            <w:vAlign w:val="center"/>
          </w:tcPr>
          <w:p>
            <w:pPr>
              <w:pStyle w:val="7"/>
              <w:adjustRightInd w:val="0"/>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项目经理及执业资格证号</w:t>
            </w:r>
          </w:p>
        </w:tc>
        <w:tc>
          <w:tcPr>
            <w:tcW w:w="1272" w:type="dxa"/>
            <w:vAlign w:val="center"/>
          </w:tcPr>
          <w:p>
            <w:pPr>
              <w:pStyle w:val="7"/>
              <w:adjustRightInd w:val="0"/>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总监理工程师及执业资格证号</w:t>
            </w:r>
          </w:p>
        </w:tc>
        <w:tc>
          <w:tcPr>
            <w:tcW w:w="1130" w:type="dxa"/>
            <w:vAlign w:val="center"/>
          </w:tcPr>
          <w:p>
            <w:pPr>
              <w:pStyle w:val="7"/>
              <w:adjustRightInd w:val="0"/>
              <w:snapToGrid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备案登记号及备案登记日期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1803" w:type="dxa"/>
            <w:vAlign w:val="center"/>
          </w:tcPr>
          <w:p>
            <w:pPr>
              <w:pStyle w:val="7"/>
              <w:adjustRightInd w:val="0"/>
              <w:snapToGrid w:val="0"/>
              <w:jc w:val="center"/>
              <w:rPr>
                <w:rFonts w:ascii="仿宋_GB2312" w:eastAsia="仿宋_GB2312"/>
                <w:b/>
                <w:bCs/>
                <w:color w:val="auto"/>
                <w:szCs w:val="21"/>
              </w:rPr>
            </w:pPr>
          </w:p>
        </w:tc>
        <w:tc>
          <w:tcPr>
            <w:tcW w:w="1696" w:type="dxa"/>
            <w:vAlign w:val="center"/>
          </w:tcPr>
          <w:p>
            <w:pPr>
              <w:pStyle w:val="7"/>
              <w:adjustRightInd w:val="0"/>
              <w:snapToGrid w:val="0"/>
              <w:jc w:val="center"/>
              <w:rPr>
                <w:rFonts w:ascii="仿宋_GB2312" w:eastAsia="仿宋_GB2312"/>
                <w:b/>
                <w:bCs/>
                <w:color w:val="auto"/>
                <w:szCs w:val="21"/>
              </w:rPr>
            </w:pPr>
          </w:p>
        </w:tc>
        <w:tc>
          <w:tcPr>
            <w:tcW w:w="848" w:type="dxa"/>
            <w:tcBorders>
              <w:right w:val="single" w:color="auto" w:sz="4" w:space="0"/>
            </w:tcBorders>
            <w:vAlign w:val="center"/>
          </w:tcPr>
          <w:p>
            <w:pPr>
              <w:pStyle w:val="7"/>
              <w:adjustRightInd w:val="0"/>
              <w:snapToGrid w:val="0"/>
              <w:jc w:val="center"/>
              <w:rPr>
                <w:rFonts w:ascii="仿宋_GB2312" w:eastAsia="仿宋_GB2312"/>
                <w:b/>
                <w:bCs/>
                <w:color w:val="auto"/>
                <w:szCs w:val="21"/>
              </w:rPr>
            </w:pPr>
          </w:p>
        </w:tc>
        <w:tc>
          <w:tcPr>
            <w:tcW w:w="1130" w:type="dxa"/>
            <w:tcBorders>
              <w:left w:val="single" w:color="auto" w:sz="4" w:space="0"/>
            </w:tcBorders>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c>
          <w:tcPr>
            <w:tcW w:w="1271"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554"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1803" w:type="dxa"/>
            <w:vAlign w:val="center"/>
          </w:tcPr>
          <w:p>
            <w:pPr>
              <w:pStyle w:val="7"/>
              <w:adjustRightInd w:val="0"/>
              <w:snapToGrid w:val="0"/>
              <w:jc w:val="center"/>
              <w:rPr>
                <w:rFonts w:ascii="仿宋_GB2312" w:eastAsia="仿宋_GB2312"/>
                <w:b/>
                <w:bCs/>
                <w:color w:val="auto"/>
                <w:szCs w:val="21"/>
              </w:rPr>
            </w:pPr>
          </w:p>
        </w:tc>
        <w:tc>
          <w:tcPr>
            <w:tcW w:w="1696" w:type="dxa"/>
            <w:vAlign w:val="center"/>
          </w:tcPr>
          <w:p>
            <w:pPr>
              <w:pStyle w:val="7"/>
              <w:adjustRightInd w:val="0"/>
              <w:snapToGrid w:val="0"/>
              <w:jc w:val="center"/>
              <w:rPr>
                <w:rFonts w:ascii="仿宋_GB2312" w:eastAsia="仿宋_GB2312"/>
                <w:b/>
                <w:bCs/>
                <w:color w:val="auto"/>
                <w:szCs w:val="21"/>
              </w:rPr>
            </w:pPr>
          </w:p>
        </w:tc>
        <w:tc>
          <w:tcPr>
            <w:tcW w:w="848" w:type="dxa"/>
            <w:tcBorders>
              <w:right w:val="single" w:color="auto" w:sz="4" w:space="0"/>
            </w:tcBorders>
            <w:vAlign w:val="center"/>
          </w:tcPr>
          <w:p>
            <w:pPr>
              <w:pStyle w:val="7"/>
              <w:adjustRightInd w:val="0"/>
              <w:snapToGrid w:val="0"/>
              <w:jc w:val="center"/>
              <w:rPr>
                <w:rFonts w:ascii="仿宋_GB2312" w:eastAsia="仿宋_GB2312"/>
                <w:b/>
                <w:bCs/>
                <w:color w:val="auto"/>
                <w:szCs w:val="21"/>
              </w:rPr>
            </w:pPr>
          </w:p>
        </w:tc>
        <w:tc>
          <w:tcPr>
            <w:tcW w:w="1130" w:type="dxa"/>
            <w:tcBorders>
              <w:left w:val="single" w:color="auto" w:sz="4" w:space="0"/>
            </w:tcBorders>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c>
          <w:tcPr>
            <w:tcW w:w="1271"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554"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1803" w:type="dxa"/>
            <w:vAlign w:val="center"/>
          </w:tcPr>
          <w:p>
            <w:pPr>
              <w:pStyle w:val="7"/>
              <w:adjustRightInd w:val="0"/>
              <w:snapToGrid w:val="0"/>
              <w:jc w:val="center"/>
              <w:rPr>
                <w:rFonts w:ascii="仿宋_GB2312" w:eastAsia="仿宋_GB2312"/>
                <w:b/>
                <w:bCs/>
                <w:color w:val="auto"/>
                <w:szCs w:val="21"/>
              </w:rPr>
            </w:pPr>
          </w:p>
        </w:tc>
        <w:tc>
          <w:tcPr>
            <w:tcW w:w="1696" w:type="dxa"/>
            <w:vAlign w:val="center"/>
          </w:tcPr>
          <w:p>
            <w:pPr>
              <w:pStyle w:val="7"/>
              <w:adjustRightInd w:val="0"/>
              <w:snapToGrid w:val="0"/>
              <w:jc w:val="center"/>
              <w:rPr>
                <w:rFonts w:ascii="仿宋_GB2312" w:eastAsia="仿宋_GB2312"/>
                <w:b/>
                <w:bCs/>
                <w:color w:val="auto"/>
                <w:szCs w:val="21"/>
              </w:rPr>
            </w:pPr>
          </w:p>
        </w:tc>
        <w:tc>
          <w:tcPr>
            <w:tcW w:w="848" w:type="dxa"/>
            <w:tcBorders>
              <w:right w:val="single" w:color="auto" w:sz="4" w:space="0"/>
            </w:tcBorders>
            <w:vAlign w:val="center"/>
          </w:tcPr>
          <w:p>
            <w:pPr>
              <w:pStyle w:val="7"/>
              <w:adjustRightInd w:val="0"/>
              <w:snapToGrid w:val="0"/>
              <w:jc w:val="center"/>
              <w:rPr>
                <w:rFonts w:ascii="仿宋_GB2312" w:eastAsia="仿宋_GB2312"/>
                <w:b/>
                <w:bCs/>
                <w:color w:val="auto"/>
                <w:szCs w:val="21"/>
              </w:rPr>
            </w:pPr>
          </w:p>
        </w:tc>
        <w:tc>
          <w:tcPr>
            <w:tcW w:w="1130" w:type="dxa"/>
            <w:tcBorders>
              <w:left w:val="single" w:color="auto" w:sz="4" w:space="0"/>
            </w:tcBorders>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c>
          <w:tcPr>
            <w:tcW w:w="1271"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554"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1803" w:type="dxa"/>
            <w:vAlign w:val="center"/>
          </w:tcPr>
          <w:p>
            <w:pPr>
              <w:pStyle w:val="7"/>
              <w:adjustRightInd w:val="0"/>
              <w:snapToGrid w:val="0"/>
              <w:jc w:val="center"/>
              <w:rPr>
                <w:rFonts w:ascii="仿宋_GB2312" w:eastAsia="仿宋_GB2312"/>
                <w:b/>
                <w:bCs/>
                <w:color w:val="auto"/>
                <w:szCs w:val="21"/>
              </w:rPr>
            </w:pPr>
          </w:p>
        </w:tc>
        <w:tc>
          <w:tcPr>
            <w:tcW w:w="1696" w:type="dxa"/>
            <w:vAlign w:val="center"/>
          </w:tcPr>
          <w:p>
            <w:pPr>
              <w:pStyle w:val="7"/>
              <w:adjustRightInd w:val="0"/>
              <w:snapToGrid w:val="0"/>
              <w:jc w:val="center"/>
              <w:rPr>
                <w:rFonts w:ascii="仿宋_GB2312" w:eastAsia="仿宋_GB2312"/>
                <w:b/>
                <w:bCs/>
                <w:color w:val="auto"/>
                <w:szCs w:val="21"/>
              </w:rPr>
            </w:pPr>
          </w:p>
        </w:tc>
        <w:tc>
          <w:tcPr>
            <w:tcW w:w="848" w:type="dxa"/>
            <w:tcBorders>
              <w:right w:val="single" w:color="auto" w:sz="4" w:space="0"/>
            </w:tcBorders>
            <w:vAlign w:val="center"/>
          </w:tcPr>
          <w:p>
            <w:pPr>
              <w:pStyle w:val="7"/>
              <w:adjustRightInd w:val="0"/>
              <w:snapToGrid w:val="0"/>
              <w:jc w:val="center"/>
              <w:rPr>
                <w:rFonts w:ascii="仿宋_GB2312" w:eastAsia="仿宋_GB2312"/>
                <w:b/>
                <w:bCs/>
                <w:color w:val="auto"/>
                <w:szCs w:val="21"/>
              </w:rPr>
            </w:pPr>
          </w:p>
        </w:tc>
        <w:tc>
          <w:tcPr>
            <w:tcW w:w="1130" w:type="dxa"/>
            <w:tcBorders>
              <w:left w:val="single" w:color="auto" w:sz="4" w:space="0"/>
            </w:tcBorders>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c>
          <w:tcPr>
            <w:tcW w:w="1271"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554"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1803" w:type="dxa"/>
            <w:vAlign w:val="center"/>
          </w:tcPr>
          <w:p>
            <w:pPr>
              <w:pStyle w:val="7"/>
              <w:adjustRightInd w:val="0"/>
              <w:snapToGrid w:val="0"/>
              <w:jc w:val="center"/>
              <w:rPr>
                <w:rFonts w:ascii="仿宋_GB2312" w:eastAsia="仿宋_GB2312"/>
                <w:b/>
                <w:bCs/>
                <w:color w:val="auto"/>
                <w:szCs w:val="21"/>
              </w:rPr>
            </w:pPr>
          </w:p>
        </w:tc>
        <w:tc>
          <w:tcPr>
            <w:tcW w:w="1696" w:type="dxa"/>
            <w:vAlign w:val="center"/>
          </w:tcPr>
          <w:p>
            <w:pPr>
              <w:pStyle w:val="7"/>
              <w:adjustRightInd w:val="0"/>
              <w:snapToGrid w:val="0"/>
              <w:jc w:val="center"/>
              <w:rPr>
                <w:rFonts w:ascii="仿宋_GB2312" w:eastAsia="仿宋_GB2312"/>
                <w:b/>
                <w:bCs/>
                <w:color w:val="auto"/>
                <w:szCs w:val="21"/>
              </w:rPr>
            </w:pPr>
          </w:p>
        </w:tc>
        <w:tc>
          <w:tcPr>
            <w:tcW w:w="848" w:type="dxa"/>
            <w:tcBorders>
              <w:right w:val="single" w:color="auto" w:sz="4" w:space="0"/>
            </w:tcBorders>
            <w:vAlign w:val="center"/>
          </w:tcPr>
          <w:p>
            <w:pPr>
              <w:pStyle w:val="7"/>
              <w:adjustRightInd w:val="0"/>
              <w:snapToGrid w:val="0"/>
              <w:jc w:val="center"/>
              <w:rPr>
                <w:rFonts w:ascii="仿宋_GB2312" w:eastAsia="仿宋_GB2312"/>
                <w:b/>
                <w:bCs/>
                <w:color w:val="auto"/>
                <w:szCs w:val="21"/>
              </w:rPr>
            </w:pPr>
          </w:p>
        </w:tc>
        <w:tc>
          <w:tcPr>
            <w:tcW w:w="1130" w:type="dxa"/>
            <w:tcBorders>
              <w:left w:val="single" w:color="auto" w:sz="4" w:space="0"/>
            </w:tcBorders>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c>
          <w:tcPr>
            <w:tcW w:w="1271"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554"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1803" w:type="dxa"/>
            <w:vAlign w:val="center"/>
          </w:tcPr>
          <w:p>
            <w:pPr>
              <w:pStyle w:val="7"/>
              <w:adjustRightInd w:val="0"/>
              <w:snapToGrid w:val="0"/>
              <w:jc w:val="center"/>
              <w:rPr>
                <w:rFonts w:ascii="仿宋_GB2312" w:eastAsia="仿宋_GB2312"/>
                <w:b/>
                <w:bCs/>
                <w:color w:val="auto"/>
                <w:szCs w:val="21"/>
              </w:rPr>
            </w:pPr>
          </w:p>
        </w:tc>
        <w:tc>
          <w:tcPr>
            <w:tcW w:w="1696" w:type="dxa"/>
            <w:vAlign w:val="center"/>
          </w:tcPr>
          <w:p>
            <w:pPr>
              <w:pStyle w:val="7"/>
              <w:adjustRightInd w:val="0"/>
              <w:snapToGrid w:val="0"/>
              <w:jc w:val="center"/>
              <w:rPr>
                <w:rFonts w:ascii="仿宋_GB2312" w:eastAsia="仿宋_GB2312"/>
                <w:b/>
                <w:bCs/>
                <w:color w:val="auto"/>
                <w:szCs w:val="21"/>
              </w:rPr>
            </w:pPr>
          </w:p>
        </w:tc>
        <w:tc>
          <w:tcPr>
            <w:tcW w:w="848" w:type="dxa"/>
            <w:tcBorders>
              <w:right w:val="single" w:color="auto" w:sz="4" w:space="0"/>
            </w:tcBorders>
            <w:vAlign w:val="center"/>
          </w:tcPr>
          <w:p>
            <w:pPr>
              <w:pStyle w:val="7"/>
              <w:adjustRightInd w:val="0"/>
              <w:snapToGrid w:val="0"/>
              <w:jc w:val="center"/>
              <w:rPr>
                <w:rFonts w:ascii="仿宋_GB2312" w:eastAsia="仿宋_GB2312"/>
                <w:b/>
                <w:bCs/>
                <w:color w:val="auto"/>
                <w:szCs w:val="21"/>
              </w:rPr>
            </w:pPr>
          </w:p>
        </w:tc>
        <w:tc>
          <w:tcPr>
            <w:tcW w:w="1130" w:type="dxa"/>
            <w:tcBorders>
              <w:left w:val="single" w:color="auto" w:sz="4" w:space="0"/>
            </w:tcBorders>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c>
          <w:tcPr>
            <w:tcW w:w="1271"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554"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1803" w:type="dxa"/>
            <w:vAlign w:val="center"/>
          </w:tcPr>
          <w:p>
            <w:pPr>
              <w:pStyle w:val="7"/>
              <w:adjustRightInd w:val="0"/>
              <w:snapToGrid w:val="0"/>
              <w:jc w:val="center"/>
              <w:rPr>
                <w:rFonts w:ascii="仿宋_GB2312" w:eastAsia="仿宋_GB2312"/>
                <w:b/>
                <w:bCs/>
                <w:color w:val="auto"/>
                <w:szCs w:val="21"/>
              </w:rPr>
            </w:pPr>
          </w:p>
        </w:tc>
        <w:tc>
          <w:tcPr>
            <w:tcW w:w="1696" w:type="dxa"/>
            <w:vAlign w:val="center"/>
          </w:tcPr>
          <w:p>
            <w:pPr>
              <w:pStyle w:val="7"/>
              <w:adjustRightInd w:val="0"/>
              <w:snapToGrid w:val="0"/>
              <w:jc w:val="center"/>
              <w:rPr>
                <w:rFonts w:ascii="仿宋_GB2312" w:eastAsia="仿宋_GB2312"/>
                <w:b/>
                <w:bCs/>
                <w:color w:val="auto"/>
                <w:szCs w:val="21"/>
              </w:rPr>
            </w:pPr>
          </w:p>
        </w:tc>
        <w:tc>
          <w:tcPr>
            <w:tcW w:w="848" w:type="dxa"/>
            <w:tcBorders>
              <w:right w:val="single" w:color="auto" w:sz="4" w:space="0"/>
            </w:tcBorders>
            <w:vAlign w:val="center"/>
          </w:tcPr>
          <w:p>
            <w:pPr>
              <w:pStyle w:val="7"/>
              <w:adjustRightInd w:val="0"/>
              <w:snapToGrid w:val="0"/>
              <w:jc w:val="center"/>
              <w:rPr>
                <w:rFonts w:ascii="仿宋_GB2312" w:eastAsia="仿宋_GB2312"/>
                <w:b/>
                <w:bCs/>
                <w:color w:val="auto"/>
                <w:szCs w:val="21"/>
              </w:rPr>
            </w:pPr>
          </w:p>
        </w:tc>
        <w:tc>
          <w:tcPr>
            <w:tcW w:w="1130" w:type="dxa"/>
            <w:tcBorders>
              <w:left w:val="single" w:color="auto" w:sz="4" w:space="0"/>
            </w:tcBorders>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c>
          <w:tcPr>
            <w:tcW w:w="1271"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554"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1803" w:type="dxa"/>
            <w:vAlign w:val="center"/>
          </w:tcPr>
          <w:p>
            <w:pPr>
              <w:pStyle w:val="7"/>
              <w:adjustRightInd w:val="0"/>
              <w:snapToGrid w:val="0"/>
              <w:jc w:val="center"/>
              <w:rPr>
                <w:rFonts w:ascii="仿宋_GB2312" w:eastAsia="仿宋_GB2312"/>
                <w:b/>
                <w:bCs/>
                <w:color w:val="auto"/>
                <w:szCs w:val="21"/>
              </w:rPr>
            </w:pPr>
          </w:p>
        </w:tc>
        <w:tc>
          <w:tcPr>
            <w:tcW w:w="1696" w:type="dxa"/>
            <w:vAlign w:val="center"/>
          </w:tcPr>
          <w:p>
            <w:pPr>
              <w:pStyle w:val="7"/>
              <w:adjustRightInd w:val="0"/>
              <w:snapToGrid w:val="0"/>
              <w:jc w:val="center"/>
              <w:rPr>
                <w:rFonts w:ascii="仿宋_GB2312" w:eastAsia="仿宋_GB2312"/>
                <w:b/>
                <w:bCs/>
                <w:color w:val="auto"/>
                <w:szCs w:val="21"/>
              </w:rPr>
            </w:pPr>
          </w:p>
        </w:tc>
        <w:tc>
          <w:tcPr>
            <w:tcW w:w="848" w:type="dxa"/>
            <w:tcBorders>
              <w:right w:val="single" w:color="auto" w:sz="4" w:space="0"/>
            </w:tcBorders>
            <w:vAlign w:val="center"/>
          </w:tcPr>
          <w:p>
            <w:pPr>
              <w:pStyle w:val="7"/>
              <w:adjustRightInd w:val="0"/>
              <w:snapToGrid w:val="0"/>
              <w:jc w:val="center"/>
              <w:rPr>
                <w:rFonts w:ascii="仿宋_GB2312" w:eastAsia="仿宋_GB2312"/>
                <w:b/>
                <w:bCs/>
                <w:color w:val="auto"/>
                <w:szCs w:val="21"/>
              </w:rPr>
            </w:pPr>
          </w:p>
        </w:tc>
        <w:tc>
          <w:tcPr>
            <w:tcW w:w="1130" w:type="dxa"/>
            <w:tcBorders>
              <w:left w:val="single" w:color="auto" w:sz="4" w:space="0"/>
            </w:tcBorders>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c>
          <w:tcPr>
            <w:tcW w:w="1271"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554" w:type="dxa"/>
            <w:vAlign w:val="center"/>
          </w:tcPr>
          <w:p>
            <w:pPr>
              <w:pStyle w:val="7"/>
              <w:adjustRightInd w:val="0"/>
              <w:snapToGrid w:val="0"/>
              <w:jc w:val="center"/>
              <w:rPr>
                <w:rFonts w:ascii="仿宋_GB2312" w:eastAsia="仿宋_GB2312"/>
                <w:b/>
                <w:bCs/>
                <w:color w:val="auto"/>
                <w:szCs w:val="21"/>
              </w:rPr>
            </w:pPr>
          </w:p>
        </w:tc>
        <w:tc>
          <w:tcPr>
            <w:tcW w:w="1272" w:type="dxa"/>
            <w:vAlign w:val="center"/>
          </w:tcPr>
          <w:p>
            <w:pPr>
              <w:pStyle w:val="7"/>
              <w:adjustRightInd w:val="0"/>
              <w:snapToGrid w:val="0"/>
              <w:jc w:val="center"/>
              <w:rPr>
                <w:rFonts w:ascii="仿宋_GB2312" w:eastAsia="仿宋_GB2312"/>
                <w:b/>
                <w:bCs/>
                <w:color w:val="auto"/>
                <w:szCs w:val="21"/>
              </w:rPr>
            </w:pPr>
          </w:p>
        </w:tc>
        <w:tc>
          <w:tcPr>
            <w:tcW w:w="1130" w:type="dxa"/>
            <w:vAlign w:val="center"/>
          </w:tcPr>
          <w:p>
            <w:pPr>
              <w:pStyle w:val="7"/>
              <w:adjustRightInd w:val="0"/>
              <w:snapToGrid w:val="0"/>
              <w:jc w:val="center"/>
              <w:rPr>
                <w:rFonts w:ascii="仿宋_GB2312" w:eastAsia="仿宋_GB2312"/>
                <w:b/>
                <w:bCs/>
                <w:color w:val="auto"/>
                <w:szCs w:val="21"/>
              </w:rPr>
            </w:pPr>
          </w:p>
        </w:tc>
      </w:tr>
    </w:tbl>
    <w:p>
      <w:pPr>
        <w:pStyle w:val="7"/>
        <w:adjustRightInd w:val="0"/>
        <w:snapToGrid w:val="0"/>
        <w:ind w:firstLine="420" w:firstLineChars="200"/>
        <w:rPr>
          <w:rFonts w:ascii="仿宋_GB2312" w:eastAsia="仿宋_GB2312"/>
          <w:color w:val="auto"/>
          <w:szCs w:val="21"/>
        </w:rPr>
        <w:sectPr>
          <w:pgSz w:w="16840" w:h="11907" w:orient="landscape"/>
          <w:pgMar w:top="1304" w:right="1474" w:bottom="1304" w:left="1418" w:header="680" w:footer="680" w:gutter="0"/>
          <w:cols w:space="720" w:num="1"/>
          <w:docGrid w:linePitch="285" w:charSpace="0"/>
        </w:sectPr>
      </w:pPr>
    </w:p>
    <w:p>
      <w:pPr>
        <w:pStyle w:val="7"/>
        <w:adjustRightInd w:val="0"/>
        <w:snapToGrid w:val="0"/>
        <w:rPr>
          <w:rFonts w:hint="eastAsia" w:ascii="仿宋" w:hAnsi="仿宋" w:eastAsia="仿宋" w:cs="仿宋"/>
          <w:color w:val="auto"/>
          <w:sz w:val="44"/>
          <w:szCs w:val="44"/>
        </w:rPr>
      </w:pPr>
      <w:r>
        <w:rPr>
          <w:rFonts w:hint="eastAsia" w:ascii="仿宋" w:hAnsi="仿宋" w:eastAsia="仿宋" w:cs="仿宋"/>
          <w:color w:val="auto"/>
          <w:sz w:val="28"/>
          <w:szCs w:val="28"/>
          <w:lang w:val="en-US" w:eastAsia="zh-CN"/>
        </w:rPr>
        <w:t>附</w:t>
      </w:r>
      <w:r>
        <w:rPr>
          <w:rFonts w:hint="eastAsia" w:ascii="仿宋" w:hAnsi="仿宋" w:eastAsia="仿宋" w:cs="仿宋"/>
          <w:color w:val="auto"/>
          <w:sz w:val="28"/>
          <w:szCs w:val="28"/>
        </w:rPr>
        <w:t>表</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pPr>
        <w:pStyle w:val="7"/>
        <w:adjustRightInd w:val="0"/>
        <w:snapToGrid w:val="0"/>
        <w:spacing w:afterLines="50"/>
        <w:jc w:val="center"/>
        <w:rPr>
          <w:rFonts w:ascii="黑体" w:eastAsia="黑体"/>
          <w:bCs/>
          <w:color w:val="auto"/>
          <w:sz w:val="36"/>
          <w:szCs w:val="36"/>
        </w:rPr>
      </w:pPr>
      <w:r>
        <w:rPr>
          <w:rFonts w:hint="eastAsia" w:ascii="黑体" w:hAnsi="宋体" w:eastAsia="黑体"/>
          <w:color w:val="auto"/>
          <w:sz w:val="36"/>
          <w:szCs w:val="36"/>
        </w:rPr>
        <w:t>莆田市</w:t>
      </w:r>
      <w:r>
        <w:rPr>
          <w:rFonts w:hint="eastAsia" w:ascii="黑体" w:hAnsi="黑体" w:eastAsia="黑体" w:cs="黑体"/>
          <w:b/>
          <w:bCs/>
          <w:color w:val="auto"/>
          <w:sz w:val="36"/>
          <w:szCs w:val="36"/>
        </w:rPr>
        <w:t>“</w:t>
      </w:r>
      <w:r>
        <w:rPr>
          <w:rFonts w:hint="eastAsia" w:ascii="黑体" w:hAnsi="黑体" w:eastAsia="黑体" w:cs="黑体"/>
          <w:b/>
          <w:bCs/>
          <w:color w:val="auto"/>
          <w:sz w:val="36"/>
          <w:szCs w:val="36"/>
          <w:lang w:val="en-US" w:eastAsia="zh-CN"/>
        </w:rPr>
        <w:t>妈祖</w:t>
      </w:r>
      <w:r>
        <w:rPr>
          <w:rFonts w:hint="eastAsia" w:ascii="黑体" w:hAnsi="黑体" w:eastAsia="黑体" w:cs="黑体"/>
          <w:b/>
          <w:bCs/>
          <w:color w:val="auto"/>
          <w:sz w:val="36"/>
          <w:szCs w:val="36"/>
        </w:rPr>
        <w:t>杯”</w:t>
      </w:r>
      <w:r>
        <w:rPr>
          <w:rFonts w:hint="eastAsia" w:ascii="黑体" w:eastAsia="黑体"/>
          <w:color w:val="auto"/>
          <w:sz w:val="36"/>
          <w:szCs w:val="36"/>
        </w:rPr>
        <w:t>优质工程</w:t>
      </w:r>
      <w:r>
        <w:rPr>
          <w:rFonts w:hint="eastAsia" w:ascii="黑体" w:hAnsi="宋体" w:eastAsia="黑体"/>
          <w:color w:val="auto"/>
          <w:sz w:val="36"/>
          <w:szCs w:val="36"/>
        </w:rPr>
        <w:t>奖工程建设</w:t>
      </w:r>
      <w:r>
        <w:rPr>
          <w:rFonts w:hint="eastAsia" w:ascii="黑体" w:eastAsia="黑体"/>
          <w:bCs/>
          <w:color w:val="auto"/>
          <w:sz w:val="36"/>
          <w:szCs w:val="36"/>
        </w:rPr>
        <w:t>规模</w:t>
      </w:r>
    </w:p>
    <w:tbl>
      <w:tblPr>
        <w:tblStyle w:val="12"/>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659"/>
        <w:gridCol w:w="2268"/>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pStyle w:val="7"/>
              <w:adjustRightInd w:val="0"/>
              <w:snapToGrid w:val="0"/>
              <w:jc w:val="center"/>
              <w:rPr>
                <w:rFonts w:ascii="仿宋_GB2312" w:eastAsia="仿宋_GB2312"/>
                <w:b/>
                <w:bCs/>
                <w:color w:val="auto"/>
                <w:sz w:val="28"/>
                <w:szCs w:val="28"/>
              </w:rPr>
            </w:pPr>
            <w:r>
              <w:rPr>
                <w:rFonts w:hint="eastAsia" w:ascii="仿宋_GB2312" w:eastAsia="仿宋_GB2312"/>
                <w:b/>
                <w:bCs/>
                <w:color w:val="auto"/>
                <w:sz w:val="28"/>
                <w:szCs w:val="28"/>
              </w:rPr>
              <w:t>序号</w:t>
            </w:r>
          </w:p>
        </w:tc>
        <w:tc>
          <w:tcPr>
            <w:tcW w:w="3659" w:type="dxa"/>
            <w:vAlign w:val="center"/>
          </w:tcPr>
          <w:p>
            <w:pPr>
              <w:pStyle w:val="7"/>
              <w:adjustRightInd w:val="0"/>
              <w:snapToGrid w:val="0"/>
              <w:jc w:val="center"/>
              <w:rPr>
                <w:rFonts w:ascii="仿宋_GB2312" w:eastAsia="仿宋_GB2312"/>
                <w:b/>
                <w:bCs/>
                <w:color w:val="auto"/>
                <w:sz w:val="28"/>
                <w:szCs w:val="28"/>
              </w:rPr>
            </w:pPr>
            <w:r>
              <w:rPr>
                <w:rFonts w:hint="eastAsia" w:ascii="仿宋_GB2312" w:eastAsia="仿宋_GB2312"/>
                <w:b/>
                <w:bCs/>
                <w:color w:val="auto"/>
                <w:sz w:val="28"/>
                <w:szCs w:val="28"/>
              </w:rPr>
              <w:t>项    目</w:t>
            </w:r>
          </w:p>
        </w:tc>
        <w:tc>
          <w:tcPr>
            <w:tcW w:w="2268" w:type="dxa"/>
            <w:vAlign w:val="center"/>
          </w:tcPr>
          <w:p>
            <w:pPr>
              <w:pStyle w:val="7"/>
              <w:adjustRightInd w:val="0"/>
              <w:snapToGrid w:val="0"/>
              <w:jc w:val="center"/>
              <w:rPr>
                <w:rFonts w:ascii="仿宋_GB2312" w:eastAsia="仿宋_GB2312"/>
                <w:b/>
                <w:bCs/>
                <w:color w:val="auto"/>
                <w:sz w:val="28"/>
                <w:szCs w:val="28"/>
              </w:rPr>
            </w:pPr>
            <w:r>
              <w:rPr>
                <w:rFonts w:hint="eastAsia" w:ascii="仿宋_GB2312" w:eastAsia="仿宋_GB2312"/>
                <w:b/>
                <w:bCs/>
                <w:color w:val="auto"/>
                <w:sz w:val="28"/>
                <w:szCs w:val="28"/>
              </w:rPr>
              <w:t>计算单位</w:t>
            </w:r>
          </w:p>
        </w:tc>
        <w:tc>
          <w:tcPr>
            <w:tcW w:w="3014" w:type="dxa"/>
            <w:vAlign w:val="center"/>
          </w:tcPr>
          <w:p>
            <w:pPr>
              <w:pStyle w:val="7"/>
              <w:adjustRightInd w:val="0"/>
              <w:snapToGrid w:val="0"/>
              <w:jc w:val="center"/>
              <w:rPr>
                <w:rFonts w:ascii="仿宋_GB2312" w:eastAsia="仿宋_GB2312"/>
                <w:b/>
                <w:bCs/>
                <w:color w:val="auto"/>
                <w:sz w:val="28"/>
                <w:szCs w:val="28"/>
              </w:rPr>
            </w:pPr>
            <w:r>
              <w:rPr>
                <w:rFonts w:hint="eastAsia" w:ascii="仿宋_GB2312" w:eastAsia="仿宋_GB2312"/>
                <w:b/>
                <w:bCs/>
                <w:color w:val="auto"/>
                <w:sz w:val="28"/>
                <w:szCs w:val="28"/>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9772" w:type="dxa"/>
            <w:gridSpan w:val="4"/>
            <w:vAlign w:val="center"/>
          </w:tcPr>
          <w:p>
            <w:pPr>
              <w:pStyle w:val="7"/>
              <w:adjustRightInd w:val="0"/>
              <w:snapToGrid w:val="0"/>
              <w:rPr>
                <w:rFonts w:ascii="仿宋_GB2312" w:eastAsia="仿宋_GB2312"/>
                <w:color w:val="auto"/>
                <w:sz w:val="28"/>
                <w:szCs w:val="28"/>
              </w:rPr>
            </w:pPr>
            <w:r>
              <w:rPr>
                <w:rFonts w:hint="eastAsia" w:ascii="仿宋_GB2312" w:eastAsia="仿宋_GB2312"/>
                <w:b/>
                <w:color w:val="auto"/>
                <w:sz w:val="28"/>
                <w:szCs w:val="28"/>
              </w:rPr>
              <w:t>（一）住宅工程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1</w:t>
            </w:r>
          </w:p>
        </w:tc>
        <w:tc>
          <w:tcPr>
            <w:tcW w:w="3659" w:type="dxa"/>
            <w:vAlign w:val="center"/>
          </w:tcPr>
          <w:p>
            <w:pPr>
              <w:keepNext w:val="0"/>
              <w:keepLines w:val="0"/>
              <w:widowControl/>
              <w:suppressLineNumbers w:val="0"/>
              <w:jc w:val="left"/>
              <w:rPr>
                <w:rFonts w:ascii="仿宋_GB2312" w:eastAsia="仿宋_GB2312"/>
                <w:color w:val="auto"/>
                <w:sz w:val="28"/>
                <w:szCs w:val="28"/>
              </w:rPr>
            </w:pPr>
            <w:r>
              <w:rPr>
                <w:rFonts w:ascii="仿宋" w:hAnsi="仿宋" w:eastAsia="仿宋" w:cs="仿宋"/>
                <w:color w:val="auto"/>
                <w:kern w:val="0"/>
                <w:sz w:val="28"/>
                <w:szCs w:val="28"/>
                <w:lang w:val="en-US" w:eastAsia="zh-CN" w:bidi="ar"/>
              </w:rPr>
              <w:t>住宅单位工程（单体）</w:t>
            </w:r>
          </w:p>
        </w:tc>
        <w:tc>
          <w:tcPr>
            <w:tcW w:w="2268"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建筑面积（m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6000及以上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2</w:t>
            </w:r>
          </w:p>
        </w:tc>
        <w:tc>
          <w:tcPr>
            <w:tcW w:w="365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ascii="仿宋_GB2312" w:eastAsia="仿宋_GB2312"/>
                <w:color w:val="auto"/>
                <w:sz w:val="28"/>
                <w:szCs w:val="28"/>
              </w:rPr>
            </w:pPr>
            <w:r>
              <w:rPr>
                <w:rFonts w:ascii="仿宋" w:hAnsi="仿宋" w:eastAsia="仿宋" w:cs="仿宋"/>
                <w:color w:val="auto"/>
                <w:kern w:val="0"/>
                <w:sz w:val="28"/>
                <w:szCs w:val="28"/>
                <w:lang w:val="en-US" w:eastAsia="zh-CN" w:bidi="ar"/>
              </w:rPr>
              <w:t>商住楼单位工程（</w:t>
            </w:r>
            <w:r>
              <w:rPr>
                <w:rFonts w:hint="eastAsia" w:ascii="仿宋" w:hAnsi="仿宋" w:eastAsia="仿宋" w:cs="仿宋"/>
                <w:color w:val="auto"/>
                <w:kern w:val="0"/>
                <w:sz w:val="28"/>
                <w:szCs w:val="28"/>
                <w:lang w:val="en-US" w:eastAsia="zh-CN" w:bidi="ar"/>
              </w:rPr>
              <w:t>2层商业及以上）</w:t>
            </w:r>
          </w:p>
        </w:tc>
        <w:tc>
          <w:tcPr>
            <w:tcW w:w="2268"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建筑面积（m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3</w:t>
            </w:r>
          </w:p>
        </w:tc>
        <w:tc>
          <w:tcPr>
            <w:tcW w:w="3659" w:type="dxa"/>
            <w:vAlign w:val="center"/>
          </w:tcPr>
          <w:p>
            <w:pPr>
              <w:keepNext w:val="0"/>
              <w:keepLines w:val="0"/>
              <w:widowControl/>
              <w:suppressLineNumbers w:val="0"/>
              <w:jc w:val="left"/>
              <w:rPr>
                <w:rFonts w:ascii="仿宋_GB2312" w:eastAsia="仿宋_GB2312"/>
                <w:color w:val="auto"/>
                <w:sz w:val="28"/>
                <w:szCs w:val="28"/>
              </w:rPr>
            </w:pPr>
            <w:r>
              <w:rPr>
                <w:rFonts w:ascii="仿宋" w:hAnsi="仿宋" w:eastAsia="仿宋" w:cs="仿宋"/>
                <w:color w:val="auto"/>
                <w:kern w:val="0"/>
                <w:sz w:val="28"/>
                <w:szCs w:val="28"/>
                <w:lang w:val="en-US" w:eastAsia="zh-CN" w:bidi="ar"/>
              </w:rPr>
              <w:t>住宅小区、住宅组团工程</w:t>
            </w:r>
          </w:p>
        </w:tc>
        <w:tc>
          <w:tcPr>
            <w:tcW w:w="2268"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建筑面积（m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31" w:type="dxa"/>
            <w:vAlign w:val="center"/>
          </w:tcPr>
          <w:p>
            <w:pPr>
              <w:pStyle w:val="7"/>
              <w:adjustRightInd w:val="0"/>
              <w:snapToGrid w:val="0"/>
              <w:spacing w:line="40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w:t>
            </w:r>
          </w:p>
        </w:tc>
        <w:tc>
          <w:tcPr>
            <w:tcW w:w="3659" w:type="dxa"/>
            <w:vAlign w:val="center"/>
          </w:tcPr>
          <w:p>
            <w:pPr>
              <w:pStyle w:val="7"/>
              <w:adjustRightInd w:val="0"/>
              <w:snapToGrid w:val="0"/>
              <w:spacing w:line="400" w:lineRule="exact"/>
              <w:rPr>
                <w:rFonts w:hint="eastAsia" w:ascii="仿宋_GB2312" w:eastAsia="仿宋_GB2312"/>
                <w:color w:val="auto"/>
                <w:sz w:val="28"/>
                <w:szCs w:val="28"/>
              </w:rPr>
            </w:pPr>
            <w:r>
              <w:rPr>
                <w:rFonts w:hint="eastAsia" w:ascii="仿宋" w:hAnsi="仿宋" w:eastAsia="仿宋" w:cs="仿宋"/>
                <w:color w:val="auto"/>
                <w:kern w:val="0"/>
                <w:sz w:val="28"/>
                <w:szCs w:val="28"/>
                <w:lang w:val="en-US" w:eastAsia="zh-CN" w:bidi="ar"/>
              </w:rPr>
              <w:t>装配式工程</w:t>
            </w:r>
          </w:p>
        </w:tc>
        <w:tc>
          <w:tcPr>
            <w:tcW w:w="2268" w:type="dxa"/>
            <w:vAlign w:val="center"/>
          </w:tcPr>
          <w:p>
            <w:pPr>
              <w:pStyle w:val="7"/>
              <w:adjustRightInd w:val="0"/>
              <w:snapToGrid w:val="0"/>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建筑面积（m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pStyle w:val="7"/>
              <w:adjustRightInd w:val="0"/>
              <w:snapToGrid w:val="0"/>
              <w:spacing w:line="400" w:lineRule="exact"/>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772" w:type="dxa"/>
            <w:gridSpan w:val="4"/>
            <w:vAlign w:val="center"/>
          </w:tcPr>
          <w:p>
            <w:pPr>
              <w:pStyle w:val="7"/>
              <w:adjustRightInd w:val="0"/>
              <w:snapToGrid w:val="0"/>
              <w:rPr>
                <w:rFonts w:ascii="仿宋_GB2312" w:eastAsia="仿宋_GB2312"/>
                <w:color w:val="auto"/>
                <w:sz w:val="28"/>
                <w:szCs w:val="28"/>
              </w:rPr>
            </w:pPr>
            <w:r>
              <w:rPr>
                <w:rFonts w:hint="eastAsia" w:ascii="仿宋_GB2312" w:eastAsia="仿宋_GB2312"/>
                <w:b/>
                <w:color w:val="auto"/>
                <w:sz w:val="28"/>
                <w:szCs w:val="28"/>
              </w:rPr>
              <w:t>（二）公共建筑工程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1</w:t>
            </w:r>
          </w:p>
        </w:tc>
        <w:tc>
          <w:tcPr>
            <w:tcW w:w="3659"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公共建筑工程（单</w:t>
            </w:r>
            <w:r>
              <w:rPr>
                <w:rFonts w:hint="eastAsia" w:ascii="仿宋_GB2312" w:eastAsia="仿宋_GB2312"/>
                <w:color w:val="auto"/>
                <w:sz w:val="28"/>
                <w:szCs w:val="28"/>
                <w:lang w:val="en-US" w:eastAsia="zh-CN"/>
              </w:rPr>
              <w:t>体</w:t>
            </w:r>
            <w:r>
              <w:rPr>
                <w:rFonts w:hint="eastAsia" w:ascii="仿宋_GB2312" w:eastAsia="仿宋_GB2312"/>
                <w:color w:val="auto"/>
                <w:sz w:val="28"/>
                <w:szCs w:val="28"/>
              </w:rPr>
              <w:t>）</w:t>
            </w:r>
          </w:p>
        </w:tc>
        <w:tc>
          <w:tcPr>
            <w:tcW w:w="2268" w:type="dxa"/>
            <w:vAlign w:val="center"/>
          </w:tcPr>
          <w:p>
            <w:pPr>
              <w:pStyle w:val="7"/>
              <w:adjustRightInd w:val="0"/>
              <w:snapToGrid w:val="0"/>
              <w:spacing w:line="400" w:lineRule="exact"/>
              <w:jc w:val="center"/>
              <w:rPr>
                <w:rFonts w:ascii="仿宋_GB2312" w:eastAsia="仿宋_GB2312"/>
                <w:color w:val="auto"/>
                <w:spacing w:val="-10"/>
                <w:sz w:val="28"/>
                <w:szCs w:val="28"/>
              </w:rPr>
            </w:pPr>
            <w:r>
              <w:rPr>
                <w:rFonts w:hint="eastAsia" w:ascii="仿宋_GB2312" w:eastAsia="仿宋_GB2312"/>
                <w:color w:val="auto"/>
                <w:spacing w:val="-10"/>
                <w:sz w:val="28"/>
                <w:szCs w:val="28"/>
              </w:rPr>
              <w:t>建筑面积</w:t>
            </w:r>
            <w:r>
              <w:rPr>
                <w:rFonts w:hint="eastAsia" w:ascii="仿宋_GB2312" w:eastAsia="仿宋_GB2312"/>
                <w:color w:val="auto"/>
                <w:sz w:val="28"/>
                <w:szCs w:val="28"/>
              </w:rPr>
              <w:t>（m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pStyle w:val="7"/>
              <w:adjustRightInd w:val="0"/>
              <w:snapToGrid w:val="0"/>
              <w:spacing w:line="400" w:lineRule="exact"/>
              <w:rPr>
                <w:rFonts w:ascii="黑体" w:eastAsia="黑体"/>
                <w:color w:val="auto"/>
                <w:sz w:val="28"/>
                <w:szCs w:val="28"/>
              </w:rPr>
            </w:pPr>
            <w:r>
              <w:rPr>
                <w:rFonts w:hint="eastAsia" w:ascii="仿宋_GB2312" w:eastAsia="仿宋_GB2312"/>
                <w:color w:val="auto"/>
                <w:sz w:val="28"/>
                <w:szCs w:val="28"/>
              </w:rPr>
              <w:t>6000及以上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2</w:t>
            </w:r>
          </w:p>
        </w:tc>
        <w:tc>
          <w:tcPr>
            <w:tcW w:w="3659"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公共建筑工程</w:t>
            </w:r>
            <w:r>
              <w:rPr>
                <w:rFonts w:hint="eastAsia" w:ascii="仿宋_GB2312" w:eastAsia="仿宋_GB2312"/>
                <w:color w:val="auto"/>
                <w:sz w:val="28"/>
                <w:szCs w:val="28"/>
                <w:lang w:eastAsia="zh-CN"/>
              </w:rPr>
              <w:t>（</w:t>
            </w:r>
            <w:r>
              <w:rPr>
                <w:rFonts w:hint="eastAsia" w:ascii="仿宋_GB2312" w:eastAsia="仿宋_GB2312"/>
                <w:color w:val="auto"/>
                <w:sz w:val="28"/>
                <w:szCs w:val="28"/>
              </w:rPr>
              <w:t>群体</w:t>
            </w:r>
            <w:r>
              <w:rPr>
                <w:rFonts w:hint="eastAsia" w:ascii="仿宋_GB2312" w:eastAsia="仿宋_GB2312"/>
                <w:color w:val="auto"/>
                <w:sz w:val="28"/>
                <w:szCs w:val="28"/>
                <w:lang w:eastAsia="zh-CN"/>
              </w:rPr>
              <w:t>）</w:t>
            </w:r>
          </w:p>
        </w:tc>
        <w:tc>
          <w:tcPr>
            <w:tcW w:w="2268" w:type="dxa"/>
            <w:vAlign w:val="center"/>
          </w:tcPr>
          <w:p>
            <w:pPr>
              <w:pStyle w:val="7"/>
              <w:adjustRightInd w:val="0"/>
              <w:snapToGrid w:val="0"/>
              <w:spacing w:line="400" w:lineRule="exact"/>
              <w:jc w:val="center"/>
              <w:rPr>
                <w:rFonts w:ascii="仿宋_GB2312" w:eastAsia="仿宋_GB2312"/>
                <w:color w:val="auto"/>
                <w:spacing w:val="-10"/>
                <w:sz w:val="28"/>
                <w:szCs w:val="28"/>
              </w:rPr>
            </w:pPr>
            <w:r>
              <w:rPr>
                <w:rFonts w:hint="eastAsia" w:ascii="仿宋_GB2312" w:eastAsia="仿宋_GB2312"/>
                <w:color w:val="auto"/>
                <w:spacing w:val="-10"/>
                <w:sz w:val="28"/>
                <w:szCs w:val="28"/>
              </w:rPr>
              <w:t>建筑面积</w:t>
            </w:r>
            <w:r>
              <w:rPr>
                <w:rFonts w:hint="eastAsia" w:ascii="仿宋_GB2312" w:eastAsia="仿宋_GB2312"/>
                <w:color w:val="auto"/>
                <w:sz w:val="28"/>
                <w:szCs w:val="28"/>
              </w:rPr>
              <w:t>（m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pStyle w:val="7"/>
              <w:adjustRightInd w:val="0"/>
              <w:snapToGrid w:val="0"/>
              <w:spacing w:line="400" w:lineRule="exact"/>
              <w:rPr>
                <w:rFonts w:ascii="黑体" w:eastAsia="黑体"/>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3</w:t>
            </w:r>
          </w:p>
        </w:tc>
        <w:tc>
          <w:tcPr>
            <w:tcW w:w="3659"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古建筑重建工程</w:t>
            </w:r>
          </w:p>
        </w:tc>
        <w:tc>
          <w:tcPr>
            <w:tcW w:w="2268"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pacing w:val="-10"/>
                <w:sz w:val="28"/>
                <w:szCs w:val="28"/>
              </w:rPr>
              <w:t>建筑面积</w:t>
            </w:r>
            <w:r>
              <w:rPr>
                <w:rFonts w:hint="eastAsia" w:ascii="仿宋_GB2312" w:eastAsia="仿宋_GB2312"/>
                <w:color w:val="auto"/>
                <w:sz w:val="28"/>
                <w:szCs w:val="28"/>
              </w:rPr>
              <w:t>（m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4</w:t>
            </w:r>
          </w:p>
        </w:tc>
        <w:tc>
          <w:tcPr>
            <w:tcW w:w="3659" w:type="dxa"/>
            <w:vAlign w:val="center"/>
          </w:tcPr>
          <w:p>
            <w:pPr>
              <w:keepNext w:val="0"/>
              <w:keepLines w:val="0"/>
              <w:widowControl/>
              <w:suppressLineNumbers w:val="0"/>
              <w:jc w:val="left"/>
              <w:rPr>
                <w:rFonts w:ascii="仿宋_GB2312" w:eastAsia="仿宋_GB2312"/>
                <w:color w:val="auto"/>
                <w:sz w:val="28"/>
                <w:szCs w:val="28"/>
              </w:rPr>
            </w:pPr>
            <w:r>
              <w:rPr>
                <w:rFonts w:ascii="仿宋" w:hAnsi="仿宋" w:eastAsia="仿宋" w:cs="仿宋"/>
                <w:color w:val="auto"/>
                <w:kern w:val="0"/>
                <w:sz w:val="28"/>
                <w:szCs w:val="28"/>
                <w:lang w:val="en-US" w:eastAsia="zh-CN" w:bidi="ar"/>
              </w:rPr>
              <w:t>古建筑修缮提升建设</w:t>
            </w:r>
            <w:r>
              <w:rPr>
                <w:rFonts w:hint="eastAsia" w:ascii="仿宋" w:hAnsi="仿宋" w:eastAsia="仿宋" w:cs="仿宋"/>
                <w:color w:val="auto"/>
                <w:kern w:val="0"/>
                <w:sz w:val="28"/>
                <w:szCs w:val="28"/>
                <w:lang w:val="en-US" w:eastAsia="zh-CN" w:bidi="ar"/>
              </w:rPr>
              <w:t>工程</w:t>
            </w:r>
          </w:p>
        </w:tc>
        <w:tc>
          <w:tcPr>
            <w:tcW w:w="2268"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建筑面积（m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color w:val="auto"/>
              </w:rPr>
            </w:pPr>
            <w:r>
              <w:rPr>
                <w:rFonts w:ascii="仿宋" w:hAnsi="仿宋" w:eastAsia="仿宋" w:cs="仿宋"/>
                <w:color w:val="auto"/>
                <w:kern w:val="0"/>
                <w:sz w:val="28"/>
                <w:szCs w:val="28"/>
                <w:lang w:val="en-US" w:eastAsia="zh-CN" w:bidi="ar"/>
              </w:rPr>
              <w:t>单体</w:t>
            </w:r>
            <w:r>
              <w:rPr>
                <w:rFonts w:hint="eastAsia" w:ascii="仿宋" w:hAnsi="仿宋" w:eastAsia="仿宋" w:cs="仿宋"/>
                <w:color w:val="auto"/>
                <w:kern w:val="0"/>
                <w:sz w:val="28"/>
                <w:szCs w:val="28"/>
                <w:lang w:val="en-US" w:eastAsia="zh-CN" w:bidi="ar"/>
              </w:rPr>
              <w:t>10</w:t>
            </w:r>
            <w:r>
              <w:rPr>
                <w:rFonts w:ascii="仿宋" w:hAnsi="仿宋" w:eastAsia="仿宋" w:cs="仿宋"/>
                <w:color w:val="auto"/>
                <w:kern w:val="0"/>
                <w:sz w:val="28"/>
                <w:szCs w:val="28"/>
                <w:lang w:val="en-US" w:eastAsia="zh-CN" w:bidi="ar"/>
              </w:rPr>
              <w:t>00</w:t>
            </w:r>
            <w:r>
              <w:rPr>
                <w:rFonts w:hint="eastAsia" w:ascii="仿宋" w:hAnsi="仿宋" w:eastAsia="仿宋" w:cs="仿宋"/>
                <w:color w:val="auto"/>
                <w:kern w:val="0"/>
                <w:sz w:val="28"/>
                <w:szCs w:val="28"/>
                <w:lang w:val="en-US" w:eastAsia="zh-CN" w:bidi="ar"/>
              </w:rPr>
              <w:t>及以上</w:t>
            </w:r>
            <w:r>
              <w:rPr>
                <w:rFonts w:ascii="仿宋" w:hAnsi="仿宋" w:eastAsia="仿宋" w:cs="仿宋"/>
                <w:color w:val="auto"/>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ascii="仿宋_GB2312" w:eastAsia="仿宋_GB2312"/>
                <w:color w:val="auto"/>
                <w:sz w:val="28"/>
                <w:szCs w:val="28"/>
              </w:rPr>
            </w:pPr>
            <w:r>
              <w:rPr>
                <w:rFonts w:hint="eastAsia" w:ascii="仿宋" w:hAnsi="仿宋" w:eastAsia="仿宋" w:cs="仿宋"/>
                <w:color w:val="auto"/>
                <w:kern w:val="0"/>
                <w:sz w:val="28"/>
                <w:szCs w:val="28"/>
                <w:lang w:val="en-US" w:eastAsia="zh-CN" w:bidi="ar"/>
              </w:rPr>
              <w:t>群体5</w:t>
            </w:r>
            <w:r>
              <w:rPr>
                <w:rFonts w:hint="eastAsia" w:ascii="仿宋_GB2312" w:eastAsia="仿宋_GB2312"/>
                <w:color w:val="auto"/>
                <w:sz w:val="28"/>
                <w:szCs w:val="28"/>
              </w:rPr>
              <w:t>000</w:t>
            </w:r>
            <w:r>
              <w:rPr>
                <w:rFonts w:hint="eastAsia" w:ascii="仿宋" w:hAnsi="仿宋" w:eastAsia="仿宋" w:cs="仿宋"/>
                <w:color w:val="auto"/>
                <w:kern w:val="0"/>
                <w:sz w:val="28"/>
                <w:szCs w:val="28"/>
                <w:lang w:val="en-US" w:eastAsia="zh-CN" w:bidi="ar"/>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31" w:type="dxa"/>
            <w:vAlign w:val="center"/>
          </w:tcPr>
          <w:p>
            <w:pPr>
              <w:pStyle w:val="7"/>
              <w:adjustRightInd w:val="0"/>
              <w:snapToGrid w:val="0"/>
              <w:spacing w:line="40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5</w:t>
            </w:r>
          </w:p>
        </w:tc>
        <w:tc>
          <w:tcPr>
            <w:tcW w:w="3659" w:type="dxa"/>
            <w:vAlign w:val="center"/>
          </w:tcPr>
          <w:p>
            <w:pPr>
              <w:keepNext w:val="0"/>
              <w:keepLines w:val="0"/>
              <w:widowControl/>
              <w:suppressLineNumbers w:val="0"/>
              <w:jc w:val="left"/>
              <w:rPr>
                <w:rFonts w:hint="eastAsia" w:ascii="仿宋_GB2312" w:hAnsi="Courier New" w:eastAsia="仿宋_GB2312" w:cs="Times New Roman"/>
                <w:color w:val="auto"/>
                <w:kern w:val="2"/>
                <w:sz w:val="28"/>
                <w:szCs w:val="28"/>
                <w:lang w:val="en-US" w:eastAsia="zh-CN" w:bidi="ar-SA"/>
              </w:rPr>
            </w:pPr>
            <w:r>
              <w:rPr>
                <w:rFonts w:hint="eastAsia" w:ascii="仿宋_GB2312" w:hAnsi="Courier New" w:eastAsia="仿宋_GB2312" w:cs="Times New Roman"/>
                <w:color w:val="auto"/>
                <w:kern w:val="2"/>
                <w:sz w:val="28"/>
                <w:szCs w:val="28"/>
                <w:lang w:val="en-US" w:eastAsia="zh-CN" w:bidi="ar-SA"/>
              </w:rPr>
              <w:t>装配式工程</w:t>
            </w:r>
          </w:p>
        </w:tc>
        <w:tc>
          <w:tcPr>
            <w:tcW w:w="2268" w:type="dxa"/>
            <w:vAlign w:val="center"/>
          </w:tcPr>
          <w:p>
            <w:pPr>
              <w:pStyle w:val="7"/>
              <w:adjustRightInd w:val="0"/>
              <w:snapToGrid w:val="0"/>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建筑面积（m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pStyle w:val="7"/>
              <w:adjustRightInd w:val="0"/>
              <w:snapToGrid w:val="0"/>
              <w:spacing w:line="400" w:lineRule="exac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pStyle w:val="7"/>
              <w:adjustRightInd w:val="0"/>
              <w:snapToGrid w:val="0"/>
              <w:spacing w:line="40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6</w:t>
            </w:r>
          </w:p>
        </w:tc>
        <w:tc>
          <w:tcPr>
            <w:tcW w:w="3659" w:type="dxa"/>
            <w:vAlign w:val="center"/>
          </w:tcPr>
          <w:p>
            <w:pPr>
              <w:keepNext w:val="0"/>
              <w:keepLines w:val="0"/>
              <w:widowControl/>
              <w:suppressLineNumbers w:val="0"/>
              <w:jc w:val="left"/>
              <w:rPr>
                <w:rFonts w:hint="eastAsia" w:ascii="仿宋_GB2312" w:hAnsi="Courier New" w:eastAsia="仿宋_GB2312" w:cs="Times New Roman"/>
                <w:color w:val="auto"/>
                <w:kern w:val="2"/>
                <w:sz w:val="28"/>
                <w:szCs w:val="28"/>
                <w:lang w:val="en-US" w:eastAsia="zh-CN" w:bidi="ar-SA"/>
              </w:rPr>
            </w:pPr>
            <w:r>
              <w:rPr>
                <w:rFonts w:ascii="仿宋" w:hAnsi="仿宋" w:eastAsia="仿宋" w:cs="仿宋"/>
                <w:color w:val="auto"/>
                <w:kern w:val="0"/>
                <w:sz w:val="28"/>
                <w:szCs w:val="28"/>
                <w:lang w:val="en-US" w:eastAsia="zh-CN" w:bidi="ar"/>
              </w:rPr>
              <w:t xml:space="preserve">游泳馆 </w:t>
            </w:r>
          </w:p>
        </w:tc>
        <w:tc>
          <w:tcPr>
            <w:tcW w:w="2268" w:type="dxa"/>
            <w:vAlign w:val="center"/>
          </w:tcPr>
          <w:p>
            <w:pPr>
              <w:keepNext w:val="0"/>
              <w:keepLines w:val="0"/>
              <w:widowControl/>
              <w:suppressLineNumbers w:val="0"/>
              <w:jc w:val="center"/>
              <w:rPr>
                <w:rFonts w:hint="eastAsia" w:ascii="仿宋_GB2312" w:eastAsia="仿宋_GB2312"/>
                <w:color w:val="auto"/>
                <w:sz w:val="28"/>
                <w:szCs w:val="28"/>
              </w:rPr>
            </w:pPr>
            <w:r>
              <w:rPr>
                <w:rFonts w:ascii="仿宋" w:hAnsi="仿宋" w:eastAsia="仿宋" w:cs="仿宋"/>
                <w:color w:val="auto"/>
                <w:kern w:val="0"/>
                <w:sz w:val="28"/>
                <w:szCs w:val="28"/>
                <w:lang w:val="en-US" w:eastAsia="zh-CN" w:bidi="ar"/>
              </w:rPr>
              <w:t>规模（座）</w:t>
            </w:r>
          </w:p>
        </w:tc>
        <w:tc>
          <w:tcPr>
            <w:tcW w:w="3014" w:type="dxa"/>
            <w:vAlign w:val="center"/>
          </w:tcPr>
          <w:p>
            <w:pPr>
              <w:keepNext w:val="0"/>
              <w:keepLines w:val="0"/>
              <w:widowControl/>
              <w:suppressLineNumbers w:val="0"/>
              <w:jc w:val="left"/>
              <w:rPr>
                <w:rFonts w:hint="eastAsia" w:ascii="仿宋_GB2312" w:eastAsia="仿宋_GB2312"/>
                <w:color w:val="auto"/>
                <w:sz w:val="28"/>
                <w:szCs w:val="28"/>
                <w:lang w:val="en-US" w:eastAsia="zh-CN"/>
              </w:rPr>
            </w:pPr>
            <w:r>
              <w:rPr>
                <w:rFonts w:hint="eastAsia" w:ascii="仿宋" w:hAnsi="仿宋" w:eastAsia="仿宋" w:cs="仿宋"/>
                <w:color w:val="auto"/>
                <w:kern w:val="0"/>
                <w:sz w:val="28"/>
                <w:szCs w:val="28"/>
                <w:lang w:val="en-US" w:eastAsia="zh-CN" w:bidi="ar"/>
              </w:rPr>
              <w:t>1</w:t>
            </w:r>
            <w:r>
              <w:rPr>
                <w:rFonts w:ascii="仿宋" w:hAnsi="仿宋" w:eastAsia="仿宋" w:cs="仿宋"/>
                <w:color w:val="auto"/>
                <w:kern w:val="0"/>
                <w:sz w:val="28"/>
                <w:szCs w:val="28"/>
                <w:lang w:val="en-US" w:eastAsia="zh-CN" w:bidi="ar"/>
              </w:rPr>
              <w:t xml:space="preserve">000 及以上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pStyle w:val="7"/>
              <w:adjustRightInd w:val="0"/>
              <w:snapToGrid w:val="0"/>
              <w:spacing w:line="40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7</w:t>
            </w:r>
          </w:p>
        </w:tc>
        <w:tc>
          <w:tcPr>
            <w:tcW w:w="3659" w:type="dxa"/>
            <w:vAlign w:val="center"/>
          </w:tcPr>
          <w:p>
            <w:pPr>
              <w:keepNext w:val="0"/>
              <w:keepLines w:val="0"/>
              <w:widowControl/>
              <w:suppressLineNumbers w:val="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体育场 </w:t>
            </w:r>
          </w:p>
        </w:tc>
        <w:tc>
          <w:tcPr>
            <w:tcW w:w="2268" w:type="dxa"/>
            <w:vAlign w:val="center"/>
          </w:tcPr>
          <w:p>
            <w:pPr>
              <w:pStyle w:val="7"/>
              <w:adjustRightInd w:val="0"/>
              <w:snapToGrid w:val="0"/>
              <w:spacing w:line="400" w:lineRule="exact"/>
              <w:jc w:val="center"/>
              <w:rPr>
                <w:rFonts w:hint="eastAsia" w:ascii="仿宋_GB2312" w:eastAsia="仿宋_GB2312"/>
                <w:color w:val="auto"/>
                <w:sz w:val="28"/>
                <w:szCs w:val="28"/>
              </w:rPr>
            </w:pPr>
            <w:r>
              <w:rPr>
                <w:rFonts w:ascii="仿宋" w:hAnsi="仿宋" w:eastAsia="仿宋" w:cs="仿宋"/>
                <w:color w:val="auto"/>
                <w:kern w:val="0"/>
                <w:sz w:val="28"/>
                <w:szCs w:val="28"/>
                <w:lang w:val="en-US" w:eastAsia="zh-CN" w:bidi="ar"/>
              </w:rPr>
              <w:t>规模（座）</w:t>
            </w:r>
          </w:p>
        </w:tc>
        <w:tc>
          <w:tcPr>
            <w:tcW w:w="3014" w:type="dxa"/>
            <w:vAlign w:val="center"/>
          </w:tcPr>
          <w:p>
            <w:pPr>
              <w:keepNext w:val="0"/>
              <w:keepLines w:val="0"/>
              <w:widowControl/>
              <w:suppressLineNumbers w:val="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10000 及以上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31" w:type="dxa"/>
            <w:vAlign w:val="center"/>
          </w:tcPr>
          <w:p>
            <w:pPr>
              <w:pStyle w:val="7"/>
              <w:adjustRightInd w:val="0"/>
              <w:snapToGrid w:val="0"/>
              <w:spacing w:line="40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8</w:t>
            </w:r>
          </w:p>
        </w:tc>
        <w:tc>
          <w:tcPr>
            <w:tcW w:w="3659" w:type="dxa"/>
            <w:vAlign w:val="center"/>
          </w:tcPr>
          <w:p>
            <w:pPr>
              <w:keepNext w:val="0"/>
              <w:keepLines w:val="0"/>
              <w:widowControl/>
              <w:suppressLineNumbers w:val="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体育馆 </w:t>
            </w:r>
          </w:p>
        </w:tc>
        <w:tc>
          <w:tcPr>
            <w:tcW w:w="2268" w:type="dxa"/>
            <w:vAlign w:val="center"/>
          </w:tcPr>
          <w:p>
            <w:pPr>
              <w:pStyle w:val="7"/>
              <w:adjustRightInd w:val="0"/>
              <w:snapToGrid w:val="0"/>
              <w:spacing w:line="400" w:lineRule="exact"/>
              <w:jc w:val="center"/>
              <w:rPr>
                <w:rFonts w:hint="eastAsia" w:ascii="仿宋_GB2312" w:eastAsia="仿宋_GB2312"/>
                <w:color w:val="auto"/>
                <w:sz w:val="28"/>
                <w:szCs w:val="28"/>
              </w:rPr>
            </w:pPr>
            <w:r>
              <w:rPr>
                <w:rFonts w:ascii="仿宋" w:hAnsi="仿宋" w:eastAsia="仿宋" w:cs="仿宋"/>
                <w:color w:val="auto"/>
                <w:kern w:val="0"/>
                <w:sz w:val="28"/>
                <w:szCs w:val="28"/>
                <w:lang w:val="en-US" w:eastAsia="zh-CN" w:bidi="ar"/>
              </w:rPr>
              <w:t>规模（座）</w:t>
            </w:r>
          </w:p>
        </w:tc>
        <w:tc>
          <w:tcPr>
            <w:tcW w:w="3014" w:type="dxa"/>
            <w:vAlign w:val="center"/>
          </w:tcPr>
          <w:p>
            <w:pPr>
              <w:keepNext w:val="0"/>
              <w:keepLines w:val="0"/>
              <w:widowControl/>
              <w:suppressLineNumbers w:val="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1000 及以上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31" w:type="dxa"/>
            <w:vAlign w:val="center"/>
          </w:tcPr>
          <w:p>
            <w:pPr>
              <w:pStyle w:val="7"/>
              <w:adjustRightInd w:val="0"/>
              <w:snapToGrid w:val="0"/>
              <w:spacing w:line="40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9</w:t>
            </w:r>
          </w:p>
        </w:tc>
        <w:tc>
          <w:tcPr>
            <w:tcW w:w="3659" w:type="dxa"/>
            <w:vAlign w:val="center"/>
          </w:tcPr>
          <w:p>
            <w:pPr>
              <w:keepNext w:val="0"/>
              <w:keepLines w:val="0"/>
              <w:widowControl/>
              <w:suppressLineNumbers w:val="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影剧院或礼堂</w:t>
            </w:r>
          </w:p>
        </w:tc>
        <w:tc>
          <w:tcPr>
            <w:tcW w:w="2268" w:type="dxa"/>
            <w:vAlign w:val="center"/>
          </w:tcPr>
          <w:p>
            <w:pPr>
              <w:pStyle w:val="7"/>
              <w:adjustRightInd w:val="0"/>
              <w:snapToGrid w:val="0"/>
              <w:spacing w:line="400" w:lineRule="exact"/>
              <w:jc w:val="center"/>
              <w:rPr>
                <w:rFonts w:hint="eastAsia" w:ascii="仿宋_GB2312" w:eastAsia="仿宋_GB2312"/>
                <w:color w:val="auto"/>
                <w:sz w:val="28"/>
                <w:szCs w:val="28"/>
              </w:rPr>
            </w:pPr>
            <w:r>
              <w:rPr>
                <w:rFonts w:ascii="仿宋" w:hAnsi="仿宋" w:eastAsia="仿宋" w:cs="仿宋"/>
                <w:color w:val="auto"/>
                <w:kern w:val="0"/>
                <w:sz w:val="28"/>
                <w:szCs w:val="28"/>
                <w:lang w:val="en-US" w:eastAsia="zh-CN" w:bidi="ar"/>
              </w:rPr>
              <w:t>规模（座）</w:t>
            </w:r>
          </w:p>
        </w:tc>
        <w:tc>
          <w:tcPr>
            <w:tcW w:w="3014" w:type="dxa"/>
            <w:vAlign w:val="center"/>
          </w:tcPr>
          <w:p>
            <w:pPr>
              <w:keepNext w:val="0"/>
              <w:keepLines w:val="0"/>
              <w:widowControl/>
              <w:suppressLineNumbers w:val="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800 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31" w:type="dxa"/>
            <w:vAlign w:val="center"/>
          </w:tcPr>
          <w:p>
            <w:pPr>
              <w:pStyle w:val="7"/>
              <w:adjustRightInd w:val="0"/>
              <w:snapToGrid w:val="0"/>
              <w:spacing w:line="400" w:lineRule="exact"/>
              <w:jc w:val="center"/>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10</w:t>
            </w:r>
          </w:p>
        </w:tc>
        <w:tc>
          <w:tcPr>
            <w:tcW w:w="3659" w:type="dxa"/>
            <w:vAlign w:val="center"/>
          </w:tcPr>
          <w:p>
            <w:pPr>
              <w:pStyle w:val="7"/>
              <w:adjustRightInd w:val="0"/>
              <w:snapToGrid w:val="0"/>
              <w:spacing w:line="400" w:lineRule="exact"/>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工业建筑工程（群体工程，含物流园区和工业园区）</w:t>
            </w:r>
          </w:p>
        </w:tc>
        <w:tc>
          <w:tcPr>
            <w:tcW w:w="2268" w:type="dxa"/>
            <w:vAlign w:val="center"/>
          </w:tcPr>
          <w:p>
            <w:pPr>
              <w:pStyle w:val="7"/>
              <w:adjustRightInd w:val="0"/>
              <w:snapToGrid w:val="0"/>
              <w:spacing w:line="400" w:lineRule="exact"/>
              <w:jc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建筑面积（m</w:t>
            </w:r>
            <w:r>
              <w:rPr>
                <w:rFonts w:hint="eastAsia" w:ascii="仿宋_GB2312" w:eastAsia="仿宋_GB2312"/>
                <w:color w:val="auto"/>
                <w:sz w:val="28"/>
                <w:szCs w:val="28"/>
                <w:vertAlign w:val="superscript"/>
              </w:rPr>
              <w:t>2</w:t>
            </w:r>
            <w:r>
              <w:rPr>
                <w:rFonts w:hint="eastAsia" w:ascii="仿宋" w:hAnsi="仿宋" w:eastAsia="仿宋" w:cs="仿宋"/>
                <w:color w:val="auto"/>
                <w:kern w:val="0"/>
                <w:sz w:val="28"/>
                <w:szCs w:val="28"/>
                <w:lang w:val="en-US" w:eastAsia="zh-CN" w:bidi="ar"/>
              </w:rPr>
              <w:t>）</w:t>
            </w:r>
          </w:p>
        </w:tc>
        <w:tc>
          <w:tcPr>
            <w:tcW w:w="3014" w:type="dxa"/>
            <w:vAlign w:val="center"/>
          </w:tcPr>
          <w:p>
            <w:pPr>
              <w:pStyle w:val="7"/>
              <w:adjustRightInd w:val="0"/>
              <w:snapToGrid w:val="0"/>
              <w:spacing w:line="400" w:lineRule="exact"/>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w:t>
            </w:r>
            <w:r>
              <w:rPr>
                <w:rFonts w:ascii="仿宋" w:hAnsi="仿宋" w:eastAsia="仿宋" w:cs="仿宋"/>
                <w:color w:val="auto"/>
                <w:kern w:val="0"/>
                <w:sz w:val="28"/>
                <w:szCs w:val="28"/>
                <w:lang w:val="en-US" w:eastAsia="zh-CN" w:bidi="ar"/>
              </w:rPr>
              <w:t>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772" w:type="dxa"/>
            <w:gridSpan w:val="4"/>
            <w:vAlign w:val="center"/>
          </w:tcPr>
          <w:p>
            <w:pPr>
              <w:pStyle w:val="7"/>
              <w:adjustRightInd w:val="0"/>
              <w:snapToGrid w:val="0"/>
              <w:rPr>
                <w:rFonts w:ascii="仿宋_GB2312" w:eastAsia="仿宋_GB2312"/>
                <w:color w:val="auto"/>
                <w:sz w:val="28"/>
                <w:szCs w:val="28"/>
              </w:rPr>
            </w:pPr>
            <w:r>
              <w:rPr>
                <w:rFonts w:hint="eastAsia" w:ascii="仿宋_GB2312" w:eastAsia="仿宋_GB2312"/>
                <w:b/>
                <w:color w:val="auto"/>
                <w:sz w:val="28"/>
                <w:szCs w:val="28"/>
              </w:rPr>
              <w:t>（</w:t>
            </w:r>
            <w:r>
              <w:rPr>
                <w:rFonts w:hint="eastAsia" w:ascii="仿宋_GB2312" w:eastAsia="仿宋_GB2312"/>
                <w:b/>
                <w:color w:val="auto"/>
                <w:sz w:val="28"/>
                <w:szCs w:val="28"/>
                <w:lang w:val="en-US" w:eastAsia="zh-CN"/>
              </w:rPr>
              <w:t>三</w:t>
            </w:r>
            <w:r>
              <w:rPr>
                <w:rFonts w:hint="eastAsia" w:ascii="仿宋_GB2312" w:eastAsia="仿宋_GB2312"/>
                <w:b/>
                <w:color w:val="auto"/>
                <w:sz w:val="28"/>
                <w:szCs w:val="28"/>
              </w:rPr>
              <w:t>）市政园林工程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1</w:t>
            </w:r>
          </w:p>
        </w:tc>
        <w:tc>
          <w:tcPr>
            <w:tcW w:w="3659"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城市立交桥</w:t>
            </w:r>
          </w:p>
        </w:tc>
        <w:tc>
          <w:tcPr>
            <w:tcW w:w="2268"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桥面面积（m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1.2万及以上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2</w:t>
            </w:r>
          </w:p>
        </w:tc>
        <w:tc>
          <w:tcPr>
            <w:tcW w:w="3659"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城</w:t>
            </w:r>
            <w:r>
              <w:rPr>
                <w:rFonts w:hint="eastAsia" w:ascii="仿宋_GB2312" w:eastAsia="仿宋_GB2312"/>
                <w:color w:val="auto"/>
                <w:sz w:val="28"/>
                <w:szCs w:val="28"/>
                <w:lang w:val="en-US" w:eastAsia="zh-CN"/>
              </w:rPr>
              <w:t>镇</w:t>
            </w:r>
            <w:r>
              <w:rPr>
                <w:rFonts w:hint="eastAsia" w:ascii="仿宋_GB2312" w:eastAsia="仿宋_GB2312"/>
                <w:color w:val="auto"/>
                <w:sz w:val="28"/>
                <w:szCs w:val="28"/>
              </w:rPr>
              <w:t>道路</w:t>
            </w:r>
          </w:p>
        </w:tc>
        <w:tc>
          <w:tcPr>
            <w:tcW w:w="2268"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路面面积（m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6万及以上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3</w:t>
            </w:r>
          </w:p>
        </w:tc>
        <w:tc>
          <w:tcPr>
            <w:tcW w:w="3659" w:type="dxa"/>
            <w:vAlign w:val="center"/>
          </w:tcPr>
          <w:p>
            <w:pPr>
              <w:pStyle w:val="7"/>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桥梁</w:t>
            </w:r>
            <w:r>
              <w:rPr>
                <w:rFonts w:hint="eastAsia" w:ascii="仿宋_GB2312" w:eastAsia="仿宋_GB2312"/>
                <w:color w:val="auto"/>
                <w:sz w:val="28"/>
                <w:szCs w:val="28"/>
                <w:lang w:val="en-US" w:eastAsia="zh-CN"/>
              </w:rPr>
              <w:t>工程</w:t>
            </w:r>
          </w:p>
        </w:tc>
        <w:tc>
          <w:tcPr>
            <w:tcW w:w="2268" w:type="dxa"/>
            <w:vAlign w:val="center"/>
          </w:tcPr>
          <w:p>
            <w:pPr>
              <w:pStyle w:val="7"/>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rPr>
              <w:t>长度（m）</w:t>
            </w:r>
          </w:p>
          <w:p>
            <w:pPr>
              <w:pStyle w:val="7"/>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仿宋_GB2312" w:eastAsia="仿宋_GB2312"/>
                <w:color w:val="auto"/>
                <w:sz w:val="28"/>
                <w:szCs w:val="28"/>
              </w:rPr>
            </w:pPr>
            <w:r>
              <w:rPr>
                <w:rFonts w:hint="eastAsia" w:ascii="仿宋_GB2312" w:eastAsia="仿宋_GB2312"/>
                <w:color w:val="auto"/>
                <w:sz w:val="28"/>
                <w:szCs w:val="28"/>
              </w:rPr>
              <w:t>车道</w:t>
            </w:r>
          </w:p>
        </w:tc>
        <w:tc>
          <w:tcPr>
            <w:tcW w:w="3014" w:type="dxa"/>
            <w:vAlign w:val="center"/>
          </w:tcPr>
          <w:p>
            <w:pPr>
              <w:pStyle w:val="7"/>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color w:val="auto"/>
                <w:sz w:val="28"/>
                <w:szCs w:val="28"/>
              </w:rPr>
            </w:pPr>
            <w:r>
              <w:rPr>
                <w:rFonts w:hint="eastAsia" w:ascii="仿宋_GB2312" w:eastAsia="仿宋_GB2312"/>
                <w:color w:val="auto"/>
                <w:sz w:val="28"/>
                <w:szCs w:val="28"/>
              </w:rPr>
              <w:t>180及以上</w:t>
            </w:r>
          </w:p>
          <w:p>
            <w:pPr>
              <w:pStyle w:val="7"/>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color w:val="auto"/>
                <w:sz w:val="28"/>
                <w:szCs w:val="28"/>
              </w:rPr>
            </w:pPr>
            <w:r>
              <w:rPr>
                <w:rFonts w:hint="eastAsia" w:ascii="仿宋_GB2312" w:eastAsia="仿宋_GB2312"/>
                <w:color w:val="auto"/>
                <w:sz w:val="28"/>
                <w:szCs w:val="28"/>
              </w:rPr>
              <w:t>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4</w:t>
            </w:r>
          </w:p>
        </w:tc>
        <w:tc>
          <w:tcPr>
            <w:tcW w:w="3659"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城市隧道</w:t>
            </w:r>
          </w:p>
        </w:tc>
        <w:tc>
          <w:tcPr>
            <w:tcW w:w="2268"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长度（m）</w:t>
            </w:r>
          </w:p>
        </w:tc>
        <w:tc>
          <w:tcPr>
            <w:tcW w:w="3014"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300及以上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5</w:t>
            </w:r>
          </w:p>
        </w:tc>
        <w:tc>
          <w:tcPr>
            <w:tcW w:w="3659" w:type="dxa"/>
            <w:vAlign w:val="center"/>
          </w:tcPr>
          <w:p>
            <w:pPr>
              <w:pStyle w:val="7"/>
              <w:adjustRightInd w:val="0"/>
              <w:snapToGrid w:val="0"/>
              <w:spacing w:line="400" w:lineRule="exact"/>
              <w:rPr>
                <w:rFonts w:ascii="黑体" w:eastAsia="黑体"/>
                <w:color w:val="auto"/>
                <w:spacing w:val="-6"/>
                <w:sz w:val="28"/>
                <w:szCs w:val="28"/>
              </w:rPr>
            </w:pPr>
            <w:r>
              <w:rPr>
                <w:rFonts w:hint="eastAsia" w:ascii="仿宋_GB2312" w:eastAsia="仿宋_GB2312"/>
                <w:color w:val="auto"/>
                <w:sz w:val="28"/>
                <w:szCs w:val="28"/>
              </w:rPr>
              <w:t>城市轨道交通工程</w:t>
            </w:r>
          </w:p>
        </w:tc>
        <w:tc>
          <w:tcPr>
            <w:tcW w:w="2268" w:type="dxa"/>
            <w:vAlign w:val="center"/>
          </w:tcPr>
          <w:p>
            <w:pPr>
              <w:pStyle w:val="7"/>
              <w:adjustRightInd w:val="0"/>
              <w:snapToGrid w:val="0"/>
              <w:spacing w:line="400" w:lineRule="exact"/>
              <w:jc w:val="center"/>
              <w:rPr>
                <w:rFonts w:ascii="黑体" w:eastAsia="黑体"/>
                <w:color w:val="auto"/>
                <w:sz w:val="28"/>
                <w:szCs w:val="28"/>
              </w:rPr>
            </w:pPr>
            <w:r>
              <w:rPr>
                <w:rFonts w:hint="eastAsia" w:ascii="仿宋_GB2312" w:eastAsia="仿宋_GB2312"/>
                <w:color w:val="auto"/>
                <w:sz w:val="28"/>
                <w:szCs w:val="28"/>
              </w:rPr>
              <w:t>长度（</w:t>
            </w:r>
            <w:r>
              <w:rPr>
                <w:rFonts w:hint="eastAsia" w:ascii="仿宋_GB2312" w:eastAsia="仿宋_GB2312"/>
                <w:color w:val="auto"/>
                <w:sz w:val="28"/>
                <w:szCs w:val="28"/>
                <w:lang w:val="en-US" w:eastAsia="zh-CN"/>
              </w:rPr>
              <w:t>m</w:t>
            </w:r>
            <w:r>
              <w:rPr>
                <w:rFonts w:hint="eastAsia" w:ascii="仿宋_GB2312" w:eastAsia="仿宋_GB2312"/>
                <w:color w:val="auto"/>
                <w:sz w:val="28"/>
                <w:szCs w:val="28"/>
              </w:rPr>
              <w:t>）</w:t>
            </w:r>
          </w:p>
        </w:tc>
        <w:tc>
          <w:tcPr>
            <w:tcW w:w="3014" w:type="dxa"/>
            <w:vAlign w:val="center"/>
          </w:tcPr>
          <w:p>
            <w:pPr>
              <w:keepNext w:val="0"/>
              <w:keepLines w:val="0"/>
              <w:widowControl/>
              <w:suppressLineNumbers w:val="0"/>
              <w:jc w:val="left"/>
              <w:rPr>
                <w:rFonts w:ascii="黑体" w:eastAsia="黑体"/>
                <w:color w:val="auto"/>
                <w:sz w:val="28"/>
                <w:szCs w:val="28"/>
              </w:rPr>
            </w:pPr>
            <w:r>
              <w:rPr>
                <w:rFonts w:ascii="仿宋" w:hAnsi="仿宋" w:eastAsia="仿宋" w:cs="仿宋"/>
                <w:color w:val="auto"/>
                <w:kern w:val="0"/>
                <w:sz w:val="28"/>
                <w:szCs w:val="28"/>
                <w:lang w:val="en-US" w:eastAsia="zh-CN" w:bidi="ar"/>
              </w:rPr>
              <w:t xml:space="preserve">全程长度（首、未 </w:t>
            </w:r>
            <w:r>
              <w:rPr>
                <w:rFonts w:hint="eastAsia" w:ascii="仿宋" w:hAnsi="仿宋" w:eastAsia="仿宋" w:cs="仿宋"/>
                <w:color w:val="auto"/>
                <w:kern w:val="0"/>
                <w:sz w:val="28"/>
                <w:szCs w:val="28"/>
                <w:lang w:val="en-US" w:eastAsia="zh-CN" w:bidi="ar"/>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6</w:t>
            </w:r>
          </w:p>
        </w:tc>
        <w:tc>
          <w:tcPr>
            <w:tcW w:w="3659"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独立供水厂</w:t>
            </w:r>
          </w:p>
        </w:tc>
        <w:tc>
          <w:tcPr>
            <w:tcW w:w="2268"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日供水（万吨）</w:t>
            </w:r>
          </w:p>
        </w:tc>
        <w:tc>
          <w:tcPr>
            <w:tcW w:w="3014"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3及以上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7</w:t>
            </w:r>
          </w:p>
        </w:tc>
        <w:tc>
          <w:tcPr>
            <w:tcW w:w="3659"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独立污水处理厂</w:t>
            </w:r>
          </w:p>
        </w:tc>
        <w:tc>
          <w:tcPr>
            <w:tcW w:w="2268" w:type="dxa"/>
            <w:vAlign w:val="center"/>
          </w:tcPr>
          <w:p>
            <w:pPr>
              <w:pStyle w:val="7"/>
              <w:adjustRightInd w:val="0"/>
              <w:snapToGrid w:val="0"/>
              <w:spacing w:line="400" w:lineRule="exact"/>
              <w:jc w:val="center"/>
              <w:rPr>
                <w:rFonts w:ascii="仿宋_GB2312" w:eastAsia="仿宋_GB2312"/>
                <w:color w:val="auto"/>
                <w:spacing w:val="-10"/>
                <w:sz w:val="28"/>
                <w:szCs w:val="28"/>
              </w:rPr>
            </w:pPr>
            <w:r>
              <w:rPr>
                <w:rFonts w:hint="eastAsia" w:ascii="仿宋_GB2312" w:eastAsia="仿宋_GB2312"/>
                <w:color w:val="auto"/>
                <w:sz w:val="28"/>
                <w:szCs w:val="28"/>
              </w:rPr>
              <w:t>日处理（万吨）</w:t>
            </w:r>
          </w:p>
        </w:tc>
        <w:tc>
          <w:tcPr>
            <w:tcW w:w="3014"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3及以上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31" w:type="dxa"/>
            <w:vAlign w:val="center"/>
          </w:tcPr>
          <w:p>
            <w:pPr>
              <w:pStyle w:val="7"/>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8</w:t>
            </w:r>
          </w:p>
        </w:tc>
        <w:tc>
          <w:tcPr>
            <w:tcW w:w="3659" w:type="dxa"/>
            <w:vAlign w:val="center"/>
          </w:tcPr>
          <w:p>
            <w:pPr>
              <w:pStyle w:val="7"/>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color w:val="auto"/>
                <w:sz w:val="28"/>
                <w:szCs w:val="28"/>
              </w:rPr>
            </w:pPr>
            <w:r>
              <w:rPr>
                <w:rFonts w:hint="eastAsia" w:ascii="仿宋_GB2312" w:eastAsia="仿宋_GB2312"/>
                <w:color w:val="auto"/>
                <w:sz w:val="28"/>
                <w:szCs w:val="28"/>
              </w:rPr>
              <w:t>园林建筑工程</w:t>
            </w:r>
          </w:p>
        </w:tc>
        <w:tc>
          <w:tcPr>
            <w:tcW w:w="2268" w:type="dxa"/>
            <w:vAlign w:val="center"/>
          </w:tcPr>
          <w:p>
            <w:pPr>
              <w:pStyle w:val="7"/>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_GB2312" w:eastAsia="仿宋_GB2312"/>
                <w:color w:val="auto"/>
                <w:sz w:val="28"/>
                <w:szCs w:val="28"/>
              </w:rPr>
            </w:pPr>
            <w:r>
              <w:rPr>
                <w:rFonts w:hint="eastAsia" w:ascii="仿宋_GB2312" w:eastAsia="仿宋_GB2312"/>
                <w:color w:val="auto"/>
                <w:sz w:val="28"/>
                <w:szCs w:val="28"/>
              </w:rPr>
              <w:t>建筑面积（m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p>
            <w:pPr>
              <w:pStyle w:val="7"/>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_GB2312" w:eastAsia="仿宋_GB2312"/>
                <w:color w:val="auto"/>
                <w:sz w:val="28"/>
                <w:szCs w:val="28"/>
              </w:rPr>
            </w:pPr>
            <w:r>
              <w:rPr>
                <w:rFonts w:hint="eastAsia" w:ascii="仿宋_GB2312" w:eastAsia="仿宋_GB2312"/>
                <w:color w:val="auto"/>
                <w:sz w:val="28"/>
                <w:szCs w:val="28"/>
              </w:rPr>
              <w:t>占地面积（m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014" w:type="dxa"/>
            <w:vAlign w:val="center"/>
          </w:tcPr>
          <w:p>
            <w:pPr>
              <w:pStyle w:val="7"/>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color w:val="auto"/>
                <w:sz w:val="28"/>
                <w:szCs w:val="28"/>
              </w:rPr>
            </w:pPr>
            <w:r>
              <w:rPr>
                <w:rFonts w:hint="eastAsia" w:ascii="仿宋_GB2312" w:eastAsia="仿宋_GB2312"/>
                <w:color w:val="auto"/>
                <w:sz w:val="28"/>
                <w:szCs w:val="28"/>
              </w:rPr>
              <w:t>3000及以上</w:t>
            </w:r>
          </w:p>
          <w:p>
            <w:pPr>
              <w:pStyle w:val="7"/>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eastAsia="仿宋_GB2312"/>
                <w:color w:val="auto"/>
                <w:sz w:val="28"/>
                <w:szCs w:val="28"/>
              </w:rPr>
            </w:pPr>
            <w:r>
              <w:rPr>
                <w:rFonts w:hint="eastAsia" w:ascii="仿宋_GB2312" w:eastAsia="仿宋_GB2312"/>
                <w:color w:val="auto"/>
                <w:sz w:val="28"/>
                <w:szCs w:val="28"/>
              </w:rPr>
              <w:t>1.2万及以上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1" w:type="dxa"/>
            <w:vAlign w:val="center"/>
          </w:tcPr>
          <w:p>
            <w:pPr>
              <w:pStyle w:val="7"/>
              <w:adjustRightInd w:val="0"/>
              <w:snapToGrid w:val="0"/>
              <w:spacing w:line="400" w:lineRule="exact"/>
              <w:jc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9</w:t>
            </w:r>
          </w:p>
        </w:tc>
        <w:tc>
          <w:tcPr>
            <w:tcW w:w="3659" w:type="dxa"/>
            <w:vAlign w:val="center"/>
          </w:tcPr>
          <w:p>
            <w:pPr>
              <w:pStyle w:val="7"/>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kern w:val="0"/>
                <w:sz w:val="28"/>
                <w:szCs w:val="28"/>
                <w:lang w:val="en-US" w:eastAsia="zh-CN" w:bidi="ar"/>
              </w:rPr>
            </w:pPr>
            <w:r>
              <w:rPr>
                <w:rFonts w:ascii="仿宋" w:hAnsi="仿宋" w:eastAsia="仿宋" w:cs="仿宋"/>
                <w:color w:val="auto"/>
                <w:kern w:val="0"/>
                <w:sz w:val="28"/>
                <w:szCs w:val="28"/>
                <w:lang w:val="en-US" w:eastAsia="zh-CN" w:bidi="ar"/>
              </w:rPr>
              <w:t>公共园林工程</w:t>
            </w:r>
          </w:p>
        </w:tc>
        <w:tc>
          <w:tcPr>
            <w:tcW w:w="2268" w:type="dxa"/>
            <w:vAlign w:val="center"/>
          </w:tcPr>
          <w:p>
            <w:pPr>
              <w:pStyle w:val="7"/>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仿宋"/>
                <w:color w:val="auto"/>
                <w:kern w:val="0"/>
                <w:sz w:val="28"/>
                <w:szCs w:val="28"/>
                <w:lang w:val="en-US" w:eastAsia="zh-CN" w:bidi="ar"/>
              </w:rPr>
            </w:pPr>
            <w:r>
              <w:rPr>
                <w:rFonts w:ascii="仿宋" w:hAnsi="仿宋" w:eastAsia="仿宋" w:cs="仿宋"/>
                <w:color w:val="auto"/>
                <w:kern w:val="0"/>
                <w:sz w:val="28"/>
                <w:szCs w:val="28"/>
                <w:lang w:val="en-US" w:eastAsia="zh-CN" w:bidi="ar"/>
              </w:rPr>
              <w:t>绿化面积（</w:t>
            </w:r>
            <w:r>
              <w:rPr>
                <w:rFonts w:hint="eastAsia" w:ascii="仿宋" w:hAnsi="仿宋" w:eastAsia="仿宋" w:cs="仿宋"/>
                <w:color w:val="auto"/>
                <w:kern w:val="0"/>
                <w:sz w:val="28"/>
                <w:szCs w:val="28"/>
                <w:lang w:val="en-US" w:eastAsia="zh-CN" w:bidi="ar"/>
              </w:rPr>
              <w:t>m</w:t>
            </w:r>
            <w:r>
              <w:rPr>
                <w:rFonts w:hint="eastAsia" w:ascii="仿宋_GB2312" w:eastAsia="仿宋_GB2312"/>
                <w:color w:val="auto"/>
                <w:sz w:val="28"/>
                <w:szCs w:val="28"/>
                <w:vertAlign w:val="superscript"/>
              </w:rPr>
              <w:t>2</w:t>
            </w:r>
            <w:r>
              <w:rPr>
                <w:rFonts w:ascii="仿宋" w:hAnsi="仿宋" w:eastAsia="仿宋" w:cs="仿宋"/>
                <w:color w:val="auto"/>
                <w:kern w:val="0"/>
                <w:sz w:val="28"/>
                <w:szCs w:val="28"/>
                <w:lang w:val="en-US" w:eastAsia="zh-CN" w:bidi="ar"/>
              </w:rPr>
              <w:t xml:space="preserve">） </w:t>
            </w:r>
          </w:p>
          <w:p>
            <w:pPr>
              <w:pStyle w:val="7"/>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投资额（元）</w:t>
            </w:r>
          </w:p>
        </w:tc>
        <w:tc>
          <w:tcPr>
            <w:tcW w:w="3014" w:type="dxa"/>
            <w:vAlign w:val="center"/>
          </w:tcPr>
          <w:p>
            <w:pPr>
              <w:pStyle w:val="7"/>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w:t>
            </w:r>
            <w:r>
              <w:rPr>
                <w:rFonts w:ascii="仿宋" w:hAnsi="仿宋" w:eastAsia="仿宋" w:cs="仿宋"/>
                <w:color w:val="auto"/>
                <w:kern w:val="0"/>
                <w:sz w:val="28"/>
                <w:szCs w:val="28"/>
                <w:lang w:val="en-US" w:eastAsia="zh-CN" w:bidi="ar"/>
              </w:rPr>
              <w:t xml:space="preserve">万以上 </w:t>
            </w:r>
          </w:p>
          <w:p>
            <w:pPr>
              <w:pStyle w:val="7"/>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1000万以上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31" w:type="dxa"/>
            <w:vAlign w:val="center"/>
          </w:tcPr>
          <w:p>
            <w:pPr>
              <w:pStyle w:val="7"/>
              <w:adjustRightInd w:val="0"/>
              <w:snapToGrid w:val="0"/>
              <w:spacing w:line="40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10</w:t>
            </w:r>
          </w:p>
        </w:tc>
        <w:tc>
          <w:tcPr>
            <w:tcW w:w="3659" w:type="dxa"/>
            <w:vAlign w:val="center"/>
          </w:tcPr>
          <w:p>
            <w:pPr>
              <w:pStyle w:val="7"/>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其它市政工程</w:t>
            </w:r>
          </w:p>
        </w:tc>
        <w:tc>
          <w:tcPr>
            <w:tcW w:w="2268" w:type="dxa"/>
            <w:vAlign w:val="center"/>
          </w:tcPr>
          <w:p>
            <w:pPr>
              <w:pStyle w:val="7"/>
              <w:adjustRightInd w:val="0"/>
              <w:snapToGrid w:val="0"/>
              <w:spacing w:line="400" w:lineRule="exact"/>
              <w:jc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投资额（万元）</w:t>
            </w:r>
          </w:p>
        </w:tc>
        <w:tc>
          <w:tcPr>
            <w:tcW w:w="3014" w:type="dxa"/>
            <w:vAlign w:val="center"/>
          </w:tcPr>
          <w:p>
            <w:pPr>
              <w:pStyle w:val="7"/>
              <w:adjustRightInd w:val="0"/>
              <w:snapToGrid w:val="0"/>
              <w:spacing w:line="400" w:lineRule="exact"/>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5000及以上</w:t>
            </w:r>
          </w:p>
        </w:tc>
      </w:tr>
    </w:tbl>
    <w:p>
      <w:pPr>
        <w:pStyle w:val="7"/>
        <w:adjustRightInd w:val="0"/>
        <w:snapToGrid w:val="0"/>
        <w:jc w:val="left"/>
        <w:rPr>
          <w:rFonts w:hint="eastAsia" w:ascii="仿宋" w:hAnsi="仿宋" w:eastAsia="仿宋" w:cs="仿宋"/>
          <w:color w:val="auto"/>
          <w:sz w:val="28"/>
          <w:szCs w:val="28"/>
          <w:lang w:eastAsia="zh-CN"/>
        </w:rPr>
      </w:pPr>
    </w:p>
    <w:p>
      <w:pPr>
        <w:pStyle w:val="7"/>
        <w:adjustRightInd w:val="0"/>
        <w:snapToGrid w:val="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附</w:t>
      </w:r>
      <w:r>
        <w:rPr>
          <w:rFonts w:hint="eastAsia" w:ascii="仿宋" w:hAnsi="仿宋" w:eastAsia="仿宋" w:cs="仿宋"/>
          <w:color w:val="auto"/>
          <w:sz w:val="28"/>
          <w:szCs w:val="28"/>
        </w:rPr>
        <w:t>表</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p>
    <w:p>
      <w:pPr>
        <w:pStyle w:val="7"/>
        <w:adjustRightInd w:val="0"/>
        <w:snapToGrid w:val="0"/>
        <w:jc w:val="center"/>
        <w:rPr>
          <w:rFonts w:ascii="黑体" w:hAnsi="Times New Roman" w:eastAsia="黑体"/>
          <w:color w:val="auto"/>
          <w:sz w:val="36"/>
          <w:szCs w:val="36"/>
        </w:rPr>
      </w:pPr>
      <w:r>
        <w:rPr>
          <w:rFonts w:hint="eastAsia" w:ascii="黑体" w:hAnsi="Times New Roman" w:eastAsia="黑体"/>
          <w:color w:val="auto"/>
          <w:sz w:val="36"/>
          <w:szCs w:val="36"/>
        </w:rPr>
        <w:t>莆田市</w:t>
      </w:r>
      <w:r>
        <w:rPr>
          <w:rFonts w:hint="eastAsia" w:ascii="黑体" w:hAnsi="Times New Roman" w:eastAsia="黑体"/>
          <w:b/>
          <w:bCs/>
          <w:color w:val="auto"/>
          <w:sz w:val="36"/>
          <w:szCs w:val="36"/>
        </w:rPr>
        <w:t>“</w:t>
      </w:r>
      <w:r>
        <w:rPr>
          <w:rFonts w:hint="eastAsia" w:ascii="黑体" w:hAnsi="黑体" w:eastAsia="黑体" w:cs="黑体"/>
          <w:b/>
          <w:bCs/>
          <w:color w:val="auto"/>
          <w:sz w:val="36"/>
          <w:szCs w:val="36"/>
          <w:lang w:val="en-US" w:eastAsia="zh-CN"/>
        </w:rPr>
        <w:t>妈祖</w:t>
      </w:r>
      <w:r>
        <w:rPr>
          <w:rFonts w:hint="eastAsia" w:ascii="黑体" w:hAnsi="黑体" w:eastAsia="黑体" w:cs="黑体"/>
          <w:b/>
          <w:bCs/>
          <w:color w:val="auto"/>
          <w:sz w:val="36"/>
          <w:szCs w:val="36"/>
        </w:rPr>
        <w:t>杯”</w:t>
      </w:r>
      <w:r>
        <w:rPr>
          <w:rFonts w:hint="eastAsia" w:ascii="黑体" w:hAnsi="Times New Roman" w:eastAsia="黑体"/>
          <w:color w:val="auto"/>
          <w:sz w:val="36"/>
          <w:szCs w:val="36"/>
        </w:rPr>
        <w:t>优质工程奖工程整体质量标准</w:t>
      </w:r>
    </w:p>
    <w:tbl>
      <w:tblPr>
        <w:tblStyle w:val="12"/>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91"/>
        <w:gridCol w:w="2349"/>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08" w:type="dxa"/>
            <w:vAlign w:val="center"/>
          </w:tcPr>
          <w:p>
            <w:pPr>
              <w:pStyle w:val="7"/>
              <w:adjustRightInd w:val="0"/>
              <w:snapToGrid w:val="0"/>
              <w:jc w:val="center"/>
              <w:rPr>
                <w:rFonts w:hint="eastAsia" w:ascii="仿宋" w:hAnsi="仿宋" w:eastAsia="仿宋" w:cs="仿宋"/>
                <w:color w:val="auto"/>
                <w:sz w:val="36"/>
                <w:szCs w:val="36"/>
              </w:rPr>
            </w:pPr>
            <w:r>
              <w:rPr>
                <w:rFonts w:hint="eastAsia" w:ascii="仿宋" w:hAnsi="仿宋" w:eastAsia="仿宋" w:cs="仿宋"/>
                <w:b/>
                <w:color w:val="auto"/>
                <w:sz w:val="28"/>
                <w:szCs w:val="28"/>
              </w:rPr>
              <w:t>序号</w:t>
            </w:r>
          </w:p>
        </w:tc>
        <w:tc>
          <w:tcPr>
            <w:tcW w:w="3240" w:type="dxa"/>
            <w:gridSpan w:val="2"/>
            <w:vAlign w:val="center"/>
          </w:tcPr>
          <w:p>
            <w:pPr>
              <w:pStyle w:val="7"/>
              <w:adjustRightInd w:val="0"/>
              <w:snapToGrid w:val="0"/>
              <w:jc w:val="center"/>
              <w:rPr>
                <w:rFonts w:hint="eastAsia" w:ascii="仿宋" w:hAnsi="仿宋" w:eastAsia="仿宋" w:cs="仿宋"/>
                <w:color w:val="auto"/>
                <w:sz w:val="36"/>
                <w:szCs w:val="36"/>
              </w:rPr>
            </w:pPr>
            <w:r>
              <w:rPr>
                <w:rFonts w:hint="eastAsia" w:ascii="仿宋" w:hAnsi="仿宋" w:eastAsia="仿宋" w:cs="仿宋"/>
                <w:b/>
                <w:bCs/>
                <w:color w:val="auto"/>
                <w:sz w:val="28"/>
                <w:szCs w:val="28"/>
              </w:rPr>
              <w:t>项目名称</w:t>
            </w:r>
          </w:p>
        </w:tc>
        <w:tc>
          <w:tcPr>
            <w:tcW w:w="4706" w:type="dxa"/>
            <w:vAlign w:val="center"/>
          </w:tcPr>
          <w:p>
            <w:pPr>
              <w:pStyle w:val="7"/>
              <w:adjustRightInd w:val="0"/>
              <w:snapToGrid w:val="0"/>
              <w:jc w:val="center"/>
              <w:rPr>
                <w:rFonts w:hint="eastAsia" w:ascii="仿宋" w:hAnsi="仿宋" w:eastAsia="仿宋" w:cs="仿宋"/>
                <w:color w:val="auto"/>
                <w:sz w:val="36"/>
                <w:szCs w:val="36"/>
              </w:rPr>
            </w:pPr>
            <w:r>
              <w:rPr>
                <w:rFonts w:hint="eastAsia" w:ascii="仿宋" w:hAnsi="仿宋" w:eastAsia="仿宋" w:cs="仿宋"/>
                <w:b/>
                <w:color w:val="auto"/>
                <w:sz w:val="28"/>
                <w:szCs w:val="28"/>
              </w:rPr>
              <w:t>整体质量标准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1008" w:type="dxa"/>
            <w:vMerge w:val="restart"/>
            <w:vAlign w:val="center"/>
          </w:tcPr>
          <w:p>
            <w:pPr>
              <w:pStyle w:val="7"/>
              <w:adjustRightInd w:val="0"/>
              <w:snapToGrid w:val="0"/>
              <w:jc w:val="center"/>
              <w:rPr>
                <w:rFonts w:hint="eastAsia" w:ascii="仿宋" w:hAnsi="仿宋" w:eastAsia="仿宋" w:cs="仿宋"/>
                <w:color w:val="auto"/>
                <w:sz w:val="36"/>
                <w:szCs w:val="36"/>
              </w:rPr>
            </w:pPr>
            <w:r>
              <w:rPr>
                <w:rFonts w:hint="eastAsia" w:ascii="仿宋" w:hAnsi="仿宋" w:eastAsia="仿宋" w:cs="仿宋"/>
                <w:color w:val="auto"/>
                <w:sz w:val="28"/>
                <w:szCs w:val="28"/>
              </w:rPr>
              <w:t>1</w:t>
            </w:r>
          </w:p>
        </w:tc>
        <w:tc>
          <w:tcPr>
            <w:tcW w:w="891" w:type="dxa"/>
            <w:vMerge w:val="restart"/>
            <w:vAlign w:val="center"/>
          </w:tcPr>
          <w:p>
            <w:pPr>
              <w:pStyle w:val="7"/>
              <w:adjustRightInd w:val="0"/>
              <w:snapToGrid w:val="0"/>
              <w:jc w:val="center"/>
              <w:rPr>
                <w:rFonts w:hint="eastAsia" w:ascii="仿宋" w:hAnsi="仿宋" w:eastAsia="仿宋" w:cs="仿宋"/>
                <w:color w:val="auto"/>
                <w:sz w:val="36"/>
                <w:szCs w:val="36"/>
              </w:rPr>
            </w:pPr>
            <w:r>
              <w:rPr>
                <w:rFonts w:hint="eastAsia" w:ascii="仿宋" w:hAnsi="仿宋" w:eastAsia="仿宋" w:cs="仿宋"/>
                <w:color w:val="auto"/>
                <w:sz w:val="28"/>
                <w:szCs w:val="28"/>
              </w:rPr>
              <w:t>住宅工程</w:t>
            </w:r>
          </w:p>
        </w:tc>
        <w:tc>
          <w:tcPr>
            <w:tcW w:w="2349" w:type="dxa"/>
            <w:vAlign w:val="center"/>
          </w:tcPr>
          <w:p>
            <w:pPr>
              <w:pStyle w:val="7"/>
              <w:adjustRightInd w:val="0"/>
              <w:snapToGrid w:val="0"/>
              <w:rPr>
                <w:rFonts w:hint="eastAsia" w:ascii="仿宋" w:hAnsi="仿宋" w:eastAsia="仿宋" w:cs="仿宋"/>
                <w:color w:val="auto"/>
                <w:sz w:val="36"/>
                <w:szCs w:val="36"/>
              </w:rPr>
            </w:pPr>
            <w:r>
              <w:rPr>
                <w:rFonts w:hint="eastAsia" w:ascii="仿宋" w:hAnsi="仿宋" w:eastAsia="仿宋" w:cs="仿宋"/>
                <w:color w:val="auto"/>
                <w:sz w:val="28"/>
                <w:szCs w:val="28"/>
              </w:rPr>
              <w:t>住宅工程</w:t>
            </w:r>
            <w:r>
              <w:rPr>
                <w:rFonts w:ascii="仿宋" w:hAnsi="仿宋" w:eastAsia="仿宋" w:cs="仿宋"/>
                <w:color w:val="auto"/>
                <w:kern w:val="0"/>
                <w:sz w:val="28"/>
                <w:szCs w:val="28"/>
                <w:lang w:val="en-US" w:eastAsia="zh-CN" w:bidi="ar"/>
              </w:rPr>
              <w:t>（单体</w:t>
            </w:r>
            <w:r>
              <w:rPr>
                <w:rFonts w:hint="eastAsia" w:ascii="仿宋" w:hAnsi="仿宋" w:eastAsia="仿宋" w:cs="仿宋"/>
                <w:color w:val="auto"/>
                <w:kern w:val="0"/>
                <w:sz w:val="28"/>
                <w:szCs w:val="28"/>
                <w:lang w:val="en-US" w:eastAsia="zh-CN" w:bidi="ar"/>
              </w:rPr>
              <w:t>、含装配式工程</w:t>
            </w:r>
            <w:r>
              <w:rPr>
                <w:rFonts w:ascii="仿宋" w:hAnsi="仿宋" w:eastAsia="仿宋" w:cs="仿宋"/>
                <w:color w:val="auto"/>
                <w:kern w:val="0"/>
                <w:sz w:val="28"/>
                <w:szCs w:val="28"/>
                <w:lang w:val="en-US" w:eastAsia="zh-CN" w:bidi="ar"/>
              </w:rPr>
              <w:t>）</w:t>
            </w:r>
            <w:r>
              <w:rPr>
                <w:rFonts w:hint="eastAsia" w:ascii="仿宋" w:hAnsi="仿宋" w:eastAsia="仿宋" w:cs="仿宋"/>
                <w:color w:val="auto"/>
                <w:sz w:val="28"/>
                <w:szCs w:val="28"/>
              </w:rPr>
              <w:t>或商住楼单位工程</w:t>
            </w:r>
            <w:r>
              <w:rPr>
                <w:rFonts w:ascii="仿宋" w:hAnsi="仿宋" w:eastAsia="仿宋" w:cs="仿宋"/>
                <w:color w:val="auto"/>
                <w:kern w:val="0"/>
                <w:sz w:val="28"/>
                <w:szCs w:val="28"/>
                <w:lang w:val="en-US" w:eastAsia="zh-CN" w:bidi="ar"/>
              </w:rPr>
              <w:t>（</w:t>
            </w:r>
            <w:r>
              <w:rPr>
                <w:rFonts w:hint="eastAsia" w:ascii="仿宋" w:hAnsi="仿宋" w:eastAsia="仿宋" w:cs="仿宋"/>
                <w:color w:val="auto"/>
                <w:kern w:val="0"/>
                <w:sz w:val="28"/>
                <w:szCs w:val="28"/>
                <w:lang w:val="en-US" w:eastAsia="zh-CN" w:bidi="ar"/>
              </w:rPr>
              <w:t>2层商业及以上、含装配式工程）</w:t>
            </w:r>
          </w:p>
        </w:tc>
        <w:tc>
          <w:tcPr>
            <w:tcW w:w="4706" w:type="dxa"/>
            <w:vAlign w:val="center"/>
          </w:tcPr>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1、工程结构、单位工程施工质量均应达到优良，且有处于市内先进水平的分部分项工程施工质量亮点，工程结构和单位工程施工质量综合评价得分值应达到85分及以上（不含</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w:t>
            </w:r>
          </w:p>
          <w:p>
            <w:pPr>
              <w:pStyle w:val="7"/>
              <w:adjustRightInd w:val="0"/>
              <w:snapToGrid w:val="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lang w:val="en-US" w:eastAsia="zh-CN"/>
              </w:rPr>
              <w:t>加分</w:t>
            </w:r>
            <w:r>
              <w:rPr>
                <w:rFonts w:hint="eastAsia" w:ascii="仿宋" w:hAnsi="仿宋" w:eastAsia="仿宋" w:cs="仿宋"/>
                <w:color w:val="auto"/>
                <w:sz w:val="28"/>
                <w:szCs w:val="28"/>
              </w:rPr>
              <w:t>累计值应达到1分及以上</w:t>
            </w:r>
            <w:r>
              <w:rPr>
                <w:rFonts w:hint="eastAsia" w:ascii="仿宋" w:hAnsi="仿宋" w:eastAsia="仿宋" w:cs="仿宋"/>
                <w:color w:val="auto"/>
                <w:sz w:val="28"/>
                <w:szCs w:val="28"/>
                <w:lang w:eastAsia="zh-CN"/>
              </w:rPr>
              <w:t>；</w:t>
            </w:r>
          </w:p>
          <w:p>
            <w:pPr>
              <w:pStyle w:val="7"/>
              <w:adjustRightInd w:val="0"/>
              <w:snapToGrid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kern w:val="0"/>
                <w:sz w:val="28"/>
                <w:szCs w:val="28"/>
                <w:lang w:val="en-US" w:eastAsia="zh-CN" w:bidi="ar"/>
              </w:rPr>
              <w:t>装配式工程已验收（有装配式时）。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1008" w:type="dxa"/>
            <w:vMerge w:val="continue"/>
          </w:tcPr>
          <w:p>
            <w:pPr>
              <w:spacing w:afterLines="50"/>
              <w:rPr>
                <w:rFonts w:hint="eastAsia" w:ascii="仿宋" w:hAnsi="仿宋" w:eastAsia="仿宋" w:cs="仿宋"/>
                <w:color w:val="auto"/>
                <w:sz w:val="36"/>
                <w:szCs w:val="36"/>
              </w:rPr>
            </w:pPr>
          </w:p>
        </w:tc>
        <w:tc>
          <w:tcPr>
            <w:tcW w:w="891" w:type="dxa"/>
            <w:vMerge w:val="continue"/>
          </w:tcPr>
          <w:p>
            <w:pPr>
              <w:spacing w:afterLines="50"/>
              <w:rPr>
                <w:rFonts w:hint="eastAsia" w:ascii="仿宋" w:hAnsi="仿宋" w:eastAsia="仿宋" w:cs="仿宋"/>
                <w:color w:val="auto"/>
                <w:sz w:val="36"/>
                <w:szCs w:val="36"/>
              </w:rPr>
            </w:pPr>
          </w:p>
        </w:tc>
        <w:tc>
          <w:tcPr>
            <w:tcW w:w="2349" w:type="dxa"/>
            <w:vAlign w:val="center"/>
          </w:tcPr>
          <w:p>
            <w:pPr>
              <w:pStyle w:val="7"/>
              <w:adjustRightInd w:val="0"/>
              <w:snapToGrid w:val="0"/>
              <w:rPr>
                <w:rFonts w:hint="eastAsia" w:ascii="仿宋" w:hAnsi="仿宋" w:eastAsia="仿宋" w:cs="仿宋"/>
                <w:color w:val="auto"/>
                <w:sz w:val="36"/>
                <w:szCs w:val="36"/>
              </w:rPr>
            </w:pPr>
            <w:r>
              <w:rPr>
                <w:rFonts w:hint="eastAsia" w:ascii="仿宋" w:hAnsi="仿宋" w:eastAsia="仿宋" w:cs="仿宋"/>
                <w:color w:val="auto"/>
                <w:sz w:val="28"/>
                <w:szCs w:val="28"/>
              </w:rPr>
              <w:t>住宅小区或</w:t>
            </w:r>
            <w:r>
              <w:rPr>
                <w:rFonts w:hint="eastAsia" w:ascii="仿宋" w:hAnsi="仿宋" w:eastAsia="仿宋" w:cs="仿宋"/>
                <w:color w:val="auto"/>
                <w:kern w:val="0"/>
                <w:sz w:val="28"/>
                <w:szCs w:val="28"/>
                <w:lang w:val="en-US" w:eastAsia="zh-CN" w:bidi="ar"/>
              </w:rPr>
              <w:t>住宅</w:t>
            </w:r>
            <w:r>
              <w:rPr>
                <w:rFonts w:hint="eastAsia" w:ascii="仿宋" w:hAnsi="仿宋" w:eastAsia="仿宋" w:cs="仿宋"/>
                <w:color w:val="auto"/>
                <w:sz w:val="28"/>
                <w:szCs w:val="28"/>
              </w:rPr>
              <w:t>组团工程</w:t>
            </w:r>
            <w:r>
              <w:rPr>
                <w:rFonts w:ascii="仿宋" w:hAnsi="仿宋" w:eastAsia="仿宋" w:cs="仿宋"/>
                <w:color w:val="auto"/>
                <w:kern w:val="0"/>
                <w:sz w:val="28"/>
                <w:szCs w:val="28"/>
                <w:lang w:val="en-US" w:eastAsia="zh-CN" w:bidi="ar"/>
              </w:rPr>
              <w:t>（</w:t>
            </w:r>
            <w:r>
              <w:rPr>
                <w:rFonts w:hint="eastAsia" w:ascii="仿宋" w:hAnsi="仿宋" w:eastAsia="仿宋" w:cs="仿宋"/>
                <w:color w:val="auto"/>
                <w:kern w:val="0"/>
                <w:sz w:val="28"/>
                <w:szCs w:val="28"/>
                <w:lang w:val="en-US" w:eastAsia="zh-CN" w:bidi="ar"/>
              </w:rPr>
              <w:t>含装配式工程</w:t>
            </w:r>
            <w:r>
              <w:rPr>
                <w:rFonts w:ascii="仿宋" w:hAnsi="仿宋" w:eastAsia="仿宋" w:cs="仿宋"/>
                <w:color w:val="auto"/>
                <w:kern w:val="0"/>
                <w:sz w:val="28"/>
                <w:szCs w:val="28"/>
                <w:lang w:val="en-US" w:eastAsia="zh-CN" w:bidi="ar"/>
              </w:rPr>
              <w:t>）</w:t>
            </w:r>
          </w:p>
        </w:tc>
        <w:tc>
          <w:tcPr>
            <w:tcW w:w="4706" w:type="dxa"/>
            <w:vAlign w:val="center"/>
          </w:tcPr>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1、80%及以上的住宅工程（单位工程）、1个及以上的室外工程（单位工程或子单位工程）施工质量应达到优良；</w:t>
            </w:r>
          </w:p>
          <w:p>
            <w:pPr>
              <w:pStyle w:val="7"/>
              <w:numPr>
                <w:ilvl w:val="0"/>
                <w:numId w:val="1"/>
              </w:numPr>
              <w:adjustRightInd w:val="0"/>
              <w:snapToGrid w:val="0"/>
              <w:rPr>
                <w:rFonts w:hint="eastAsia" w:ascii="仿宋" w:hAnsi="仿宋" w:eastAsia="仿宋" w:cs="仿宋"/>
                <w:color w:val="auto"/>
                <w:sz w:val="28"/>
                <w:szCs w:val="28"/>
                <w:lang w:eastAsia="zh-CN"/>
              </w:rPr>
            </w:pP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lang w:val="en-US" w:eastAsia="zh-CN"/>
              </w:rPr>
              <w:t>加分</w:t>
            </w:r>
            <w:r>
              <w:rPr>
                <w:rFonts w:hint="eastAsia" w:ascii="仿宋" w:hAnsi="仿宋" w:eastAsia="仿宋" w:cs="仿宋"/>
                <w:color w:val="auto"/>
                <w:sz w:val="28"/>
                <w:szCs w:val="28"/>
              </w:rPr>
              <w:t>累计值应达到1分及以上</w:t>
            </w:r>
            <w:r>
              <w:rPr>
                <w:rFonts w:hint="eastAsia" w:ascii="仿宋" w:hAnsi="仿宋" w:eastAsia="仿宋" w:cs="仿宋"/>
                <w:color w:val="auto"/>
                <w:sz w:val="28"/>
                <w:szCs w:val="28"/>
                <w:lang w:eastAsia="zh-CN"/>
              </w:rPr>
              <w:t>；</w:t>
            </w:r>
          </w:p>
          <w:p>
            <w:pPr>
              <w:pStyle w:val="7"/>
              <w:numPr>
                <w:ilvl w:val="0"/>
                <w:numId w:val="1"/>
              </w:numPr>
              <w:adjustRightInd w:val="0"/>
              <w:snapToGrid w:val="0"/>
              <w:rPr>
                <w:rFonts w:hint="eastAsia" w:ascii="仿宋" w:hAnsi="仿宋" w:eastAsia="仿宋" w:cs="仿宋"/>
                <w:color w:val="auto"/>
                <w:sz w:val="28"/>
                <w:szCs w:val="28"/>
                <w:lang w:eastAsia="zh-CN"/>
              </w:rPr>
            </w:pPr>
            <w:r>
              <w:rPr>
                <w:rFonts w:hint="eastAsia" w:ascii="仿宋" w:hAnsi="仿宋" w:eastAsia="仿宋" w:cs="仿宋"/>
                <w:color w:val="auto"/>
                <w:kern w:val="0"/>
                <w:sz w:val="28"/>
                <w:szCs w:val="28"/>
                <w:lang w:val="en-US" w:eastAsia="zh-CN" w:bidi="ar"/>
              </w:rPr>
              <w:t>装配式工程已验收（有装配式时）。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1008" w:type="dxa"/>
            <w:vMerge w:val="restart"/>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891" w:type="dxa"/>
            <w:vMerge w:val="restart"/>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公共建筑工程</w:t>
            </w:r>
          </w:p>
        </w:tc>
        <w:tc>
          <w:tcPr>
            <w:tcW w:w="2349" w:type="dxa"/>
            <w:vAlign w:val="center"/>
          </w:tcPr>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公共建筑工程或古建筑重建</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bidi="ar"/>
              </w:rPr>
              <w:t>含</w:t>
            </w:r>
            <w:r>
              <w:rPr>
                <w:rFonts w:ascii="仿宋" w:hAnsi="仿宋" w:eastAsia="仿宋" w:cs="仿宋"/>
                <w:color w:val="auto"/>
                <w:kern w:val="0"/>
                <w:sz w:val="28"/>
                <w:szCs w:val="28"/>
                <w:lang w:val="en-US" w:eastAsia="zh-CN" w:bidi="ar"/>
              </w:rPr>
              <w:t>修缮提升建设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工程（单位工程</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bidi="ar"/>
              </w:rPr>
              <w:t>含装配式工程</w:t>
            </w:r>
            <w:r>
              <w:rPr>
                <w:rFonts w:hint="eastAsia" w:ascii="仿宋" w:hAnsi="仿宋" w:eastAsia="仿宋" w:cs="仿宋"/>
                <w:color w:val="auto"/>
                <w:sz w:val="28"/>
                <w:szCs w:val="28"/>
              </w:rPr>
              <w:t>）</w:t>
            </w:r>
          </w:p>
        </w:tc>
        <w:tc>
          <w:tcPr>
            <w:tcW w:w="4706" w:type="dxa"/>
            <w:vAlign w:val="center"/>
          </w:tcPr>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1、工程结构、单位工程施工质量均应达到优良，且有处于市内先进水平的分部分项工程施工质量亮点，工程结构和单位工程施工质量综合评价得分值均应达到85分及以上（不含</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w:t>
            </w:r>
          </w:p>
          <w:p>
            <w:pPr>
              <w:pStyle w:val="7"/>
              <w:adjustRightInd w:val="0"/>
              <w:snapToGrid w:val="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加分累计值应达到1分及以上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kern w:val="0"/>
                <w:sz w:val="28"/>
                <w:szCs w:val="28"/>
                <w:lang w:val="en-US" w:eastAsia="zh-CN" w:bidi="ar"/>
              </w:rPr>
              <w:t>装配式工程已验收（有装配式时）。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1008" w:type="dxa"/>
            <w:vMerge w:val="continue"/>
            <w:vAlign w:val="center"/>
          </w:tcPr>
          <w:p>
            <w:pPr>
              <w:pStyle w:val="7"/>
              <w:adjustRightInd w:val="0"/>
              <w:snapToGrid w:val="0"/>
              <w:jc w:val="center"/>
              <w:rPr>
                <w:rFonts w:hint="eastAsia" w:ascii="仿宋" w:hAnsi="仿宋" w:eastAsia="仿宋" w:cs="仿宋"/>
                <w:color w:val="auto"/>
                <w:sz w:val="28"/>
                <w:szCs w:val="28"/>
              </w:rPr>
            </w:pPr>
          </w:p>
        </w:tc>
        <w:tc>
          <w:tcPr>
            <w:tcW w:w="891" w:type="dxa"/>
            <w:vMerge w:val="continue"/>
            <w:vAlign w:val="center"/>
          </w:tcPr>
          <w:p>
            <w:pPr>
              <w:pStyle w:val="7"/>
              <w:adjustRightInd w:val="0"/>
              <w:snapToGrid w:val="0"/>
              <w:jc w:val="center"/>
              <w:rPr>
                <w:rFonts w:hint="eastAsia" w:ascii="仿宋" w:hAnsi="仿宋" w:eastAsia="仿宋" w:cs="仿宋"/>
                <w:color w:val="auto"/>
                <w:sz w:val="28"/>
                <w:szCs w:val="28"/>
              </w:rPr>
            </w:pPr>
          </w:p>
        </w:tc>
        <w:tc>
          <w:tcPr>
            <w:tcW w:w="2349" w:type="dxa"/>
            <w:vAlign w:val="center"/>
          </w:tcPr>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群体公共建筑工程（</w:t>
            </w:r>
            <w:r>
              <w:rPr>
                <w:rFonts w:hint="eastAsia" w:ascii="仿宋" w:hAnsi="仿宋" w:eastAsia="仿宋" w:cs="仿宋"/>
                <w:color w:val="auto"/>
                <w:kern w:val="0"/>
                <w:sz w:val="28"/>
                <w:szCs w:val="28"/>
                <w:lang w:val="en-US" w:eastAsia="zh-CN" w:bidi="ar"/>
              </w:rPr>
              <w:t>含装配式工程</w:t>
            </w:r>
            <w:r>
              <w:rPr>
                <w:rFonts w:hint="eastAsia" w:ascii="仿宋" w:hAnsi="仿宋" w:eastAsia="仿宋" w:cs="仿宋"/>
                <w:color w:val="auto"/>
                <w:sz w:val="28"/>
                <w:szCs w:val="28"/>
              </w:rPr>
              <w:t>）</w:t>
            </w:r>
          </w:p>
        </w:tc>
        <w:tc>
          <w:tcPr>
            <w:tcW w:w="4706" w:type="dxa"/>
            <w:vAlign w:val="center"/>
          </w:tcPr>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1、所有单位工程的工程结构、单位工程施工质量均应达到优良，且有处于市内先进水平的分部分项工程施工质量亮点，工程结构和单位工程施工质量综合评价得分值均应达到85分及以上（不含</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w:t>
            </w:r>
          </w:p>
          <w:p>
            <w:pPr>
              <w:pStyle w:val="7"/>
              <w:adjustRightInd w:val="0"/>
              <w:snapToGrid w:val="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加分累计值应达到1分及以上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kern w:val="0"/>
                <w:sz w:val="28"/>
                <w:szCs w:val="28"/>
                <w:lang w:val="en-US" w:eastAsia="zh-CN" w:bidi="ar"/>
              </w:rPr>
              <w:t>装配式工程已验收（有装配式时）。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08" w:type="dxa"/>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b/>
                <w:color w:val="auto"/>
                <w:sz w:val="28"/>
                <w:szCs w:val="28"/>
              </w:rPr>
              <w:t>序号</w:t>
            </w:r>
          </w:p>
        </w:tc>
        <w:tc>
          <w:tcPr>
            <w:tcW w:w="3240"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项目名称</w:t>
            </w:r>
          </w:p>
        </w:tc>
        <w:tc>
          <w:tcPr>
            <w:tcW w:w="4706" w:type="dxa"/>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整体质量标准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008" w:type="dxa"/>
            <w:vMerge w:val="restart"/>
            <w:vAlign w:val="center"/>
          </w:tcPr>
          <w:p>
            <w:pPr>
              <w:pStyle w:val="7"/>
              <w:adjustRightInd w:val="0"/>
              <w:snapToGrid w:val="0"/>
              <w:jc w:val="center"/>
              <w:rPr>
                <w:rFonts w:hint="eastAsia" w:ascii="仿宋" w:hAnsi="仿宋" w:eastAsia="仿宋" w:cs="仿宋"/>
                <w:color w:val="auto"/>
                <w:sz w:val="36"/>
                <w:szCs w:val="36"/>
              </w:rPr>
            </w:pPr>
            <w:r>
              <w:rPr>
                <w:rFonts w:hint="eastAsia" w:ascii="仿宋" w:hAnsi="仿宋" w:eastAsia="仿宋" w:cs="仿宋"/>
                <w:color w:val="auto"/>
                <w:sz w:val="28"/>
                <w:szCs w:val="28"/>
              </w:rPr>
              <w:t>3</w:t>
            </w:r>
          </w:p>
        </w:tc>
        <w:tc>
          <w:tcPr>
            <w:tcW w:w="891" w:type="dxa"/>
            <w:vMerge w:val="restart"/>
            <w:vAlign w:val="center"/>
          </w:tcPr>
          <w:p>
            <w:pPr>
              <w:pStyle w:val="7"/>
              <w:adjustRightInd w:val="0"/>
              <w:snapToGrid w:val="0"/>
              <w:jc w:val="center"/>
              <w:rPr>
                <w:rFonts w:hint="eastAsia" w:ascii="仿宋" w:hAnsi="仿宋" w:eastAsia="仿宋" w:cs="仿宋"/>
                <w:color w:val="auto"/>
                <w:sz w:val="36"/>
                <w:szCs w:val="36"/>
              </w:rPr>
            </w:pPr>
            <w:r>
              <w:rPr>
                <w:rFonts w:hint="eastAsia" w:ascii="仿宋" w:hAnsi="仿宋" w:eastAsia="仿宋" w:cs="仿宋"/>
                <w:color w:val="auto"/>
                <w:sz w:val="28"/>
                <w:szCs w:val="28"/>
              </w:rPr>
              <w:t>市政园林工程</w:t>
            </w:r>
          </w:p>
        </w:tc>
        <w:tc>
          <w:tcPr>
            <w:tcW w:w="2349" w:type="dxa"/>
            <w:vAlign w:val="center"/>
          </w:tcPr>
          <w:p>
            <w:pPr>
              <w:pStyle w:val="7"/>
              <w:adjustRightInd w:val="0"/>
              <w:snapToGrid w:val="0"/>
              <w:rPr>
                <w:rFonts w:hint="eastAsia" w:ascii="仿宋" w:hAnsi="仿宋" w:eastAsia="仿宋" w:cs="仿宋"/>
                <w:color w:val="auto"/>
                <w:sz w:val="36"/>
                <w:szCs w:val="36"/>
              </w:rPr>
            </w:pPr>
            <w:r>
              <w:rPr>
                <w:rFonts w:hint="eastAsia" w:ascii="仿宋" w:hAnsi="仿宋" w:eastAsia="仿宋" w:cs="仿宋"/>
                <w:color w:val="auto"/>
                <w:sz w:val="28"/>
                <w:szCs w:val="28"/>
              </w:rPr>
              <w:t>市政道路、桥梁、隧道工程</w:t>
            </w:r>
          </w:p>
        </w:tc>
        <w:tc>
          <w:tcPr>
            <w:tcW w:w="4706" w:type="dxa"/>
            <w:vAlign w:val="center"/>
          </w:tcPr>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1、70%及以上单位工程施工质量应达到优良，且有处于市内先进水平的分部分项工程施工质量亮点，其中：道路、桥梁、隧道部分的工程结构和单位工程施工质量综合评价得分值均应达到85分及以上（不含</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w:t>
            </w:r>
          </w:p>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加分累计值应达到1分及以上。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008" w:type="dxa"/>
            <w:vMerge w:val="continue"/>
            <w:vAlign w:val="center"/>
          </w:tcPr>
          <w:p>
            <w:pPr>
              <w:pStyle w:val="7"/>
              <w:adjustRightInd w:val="0"/>
              <w:snapToGrid w:val="0"/>
              <w:jc w:val="center"/>
              <w:rPr>
                <w:rFonts w:hint="eastAsia" w:ascii="仿宋" w:hAnsi="仿宋" w:eastAsia="仿宋" w:cs="仿宋"/>
                <w:color w:val="auto"/>
                <w:sz w:val="28"/>
                <w:szCs w:val="28"/>
              </w:rPr>
            </w:pPr>
          </w:p>
        </w:tc>
        <w:tc>
          <w:tcPr>
            <w:tcW w:w="891" w:type="dxa"/>
            <w:vMerge w:val="continue"/>
            <w:vAlign w:val="center"/>
          </w:tcPr>
          <w:p>
            <w:pPr>
              <w:pStyle w:val="7"/>
              <w:adjustRightInd w:val="0"/>
              <w:snapToGrid w:val="0"/>
              <w:jc w:val="center"/>
              <w:rPr>
                <w:rFonts w:hint="eastAsia" w:ascii="仿宋" w:hAnsi="仿宋" w:eastAsia="仿宋" w:cs="仿宋"/>
                <w:color w:val="auto"/>
                <w:sz w:val="36"/>
                <w:szCs w:val="36"/>
              </w:rPr>
            </w:pPr>
          </w:p>
        </w:tc>
        <w:tc>
          <w:tcPr>
            <w:tcW w:w="2349" w:type="dxa"/>
            <w:vAlign w:val="center"/>
          </w:tcPr>
          <w:p>
            <w:pPr>
              <w:pStyle w:val="7"/>
              <w:adjustRightInd w:val="0"/>
              <w:snapToGrid w:val="0"/>
              <w:rPr>
                <w:rFonts w:hint="eastAsia" w:ascii="仿宋" w:hAnsi="仿宋" w:eastAsia="仿宋" w:cs="仿宋"/>
                <w:color w:val="auto"/>
                <w:sz w:val="36"/>
                <w:szCs w:val="36"/>
              </w:rPr>
            </w:pPr>
            <w:r>
              <w:rPr>
                <w:rFonts w:hint="eastAsia" w:ascii="仿宋" w:hAnsi="仿宋" w:eastAsia="仿宋" w:cs="仿宋"/>
                <w:color w:val="auto"/>
                <w:sz w:val="28"/>
                <w:szCs w:val="28"/>
              </w:rPr>
              <w:t>城市轨道交通工程</w:t>
            </w:r>
          </w:p>
        </w:tc>
        <w:tc>
          <w:tcPr>
            <w:tcW w:w="4706" w:type="dxa"/>
            <w:vAlign w:val="center"/>
          </w:tcPr>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1、所有单位工程施工质量均应达到优良，且有处于市内先进水平的分部分项工程施工质量亮点，其中：车站工程的工程结构和单位工程施工质量综合评价得分值均达到85分及以上（不含</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w:t>
            </w:r>
          </w:p>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加分累计值应达到 1分及以上。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008" w:type="dxa"/>
            <w:vMerge w:val="continue"/>
          </w:tcPr>
          <w:p>
            <w:pPr>
              <w:spacing w:afterLines="50"/>
              <w:rPr>
                <w:rFonts w:hint="eastAsia" w:ascii="仿宋" w:hAnsi="仿宋" w:eastAsia="仿宋" w:cs="仿宋"/>
                <w:color w:val="auto"/>
                <w:sz w:val="36"/>
                <w:szCs w:val="36"/>
              </w:rPr>
            </w:pPr>
          </w:p>
        </w:tc>
        <w:tc>
          <w:tcPr>
            <w:tcW w:w="891" w:type="dxa"/>
            <w:vMerge w:val="continue"/>
          </w:tcPr>
          <w:p>
            <w:pPr>
              <w:spacing w:afterLines="50"/>
              <w:rPr>
                <w:rFonts w:hint="eastAsia" w:ascii="仿宋" w:hAnsi="仿宋" w:eastAsia="仿宋" w:cs="仿宋"/>
                <w:color w:val="auto"/>
                <w:sz w:val="36"/>
                <w:szCs w:val="36"/>
              </w:rPr>
            </w:pPr>
          </w:p>
        </w:tc>
        <w:tc>
          <w:tcPr>
            <w:tcW w:w="2349" w:type="dxa"/>
            <w:vAlign w:val="center"/>
          </w:tcPr>
          <w:p>
            <w:pPr>
              <w:pStyle w:val="7"/>
              <w:adjustRightInd w:val="0"/>
              <w:snapToGrid w:val="0"/>
              <w:rPr>
                <w:rFonts w:hint="eastAsia" w:ascii="仿宋" w:hAnsi="仿宋" w:eastAsia="仿宋" w:cs="仿宋"/>
                <w:color w:val="auto"/>
                <w:sz w:val="36"/>
                <w:szCs w:val="36"/>
              </w:rPr>
            </w:pPr>
            <w:r>
              <w:rPr>
                <w:rFonts w:hint="eastAsia" w:ascii="仿宋" w:hAnsi="仿宋" w:eastAsia="仿宋" w:cs="仿宋"/>
                <w:color w:val="auto"/>
                <w:sz w:val="28"/>
                <w:szCs w:val="28"/>
              </w:rPr>
              <w:t>独立供水厂、独立污水处理厂工程</w:t>
            </w:r>
          </w:p>
        </w:tc>
        <w:tc>
          <w:tcPr>
            <w:tcW w:w="4706" w:type="dxa"/>
            <w:vAlign w:val="center"/>
          </w:tcPr>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1、70%及以上单位工程施工质量应达到优良，且有处于市内先进水平的分部分项工程施工质量亮点，其中：工业设备安装工程的单位工程施工质量综合评价得分值应达到85分及以上（不含</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w:t>
            </w:r>
          </w:p>
          <w:p>
            <w:pPr>
              <w:pStyle w:val="7"/>
              <w:adjustRightInd w:val="0"/>
              <w:snapToGrid w:val="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加分累计值达到1分及以上</w:t>
            </w:r>
            <w:r>
              <w:rPr>
                <w:rFonts w:hint="eastAsia" w:ascii="仿宋" w:hAnsi="仿宋" w:eastAsia="仿宋" w:cs="仿宋"/>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008" w:type="dxa"/>
            <w:vMerge w:val="continue"/>
          </w:tcPr>
          <w:p>
            <w:pPr>
              <w:pStyle w:val="7"/>
              <w:adjustRightInd w:val="0"/>
              <w:snapToGrid w:val="0"/>
              <w:spacing w:afterLines="50" w:line="600" w:lineRule="exact"/>
              <w:rPr>
                <w:rFonts w:hint="eastAsia" w:ascii="仿宋" w:hAnsi="仿宋" w:eastAsia="仿宋" w:cs="仿宋"/>
                <w:color w:val="auto"/>
                <w:sz w:val="36"/>
                <w:szCs w:val="36"/>
              </w:rPr>
            </w:pPr>
          </w:p>
        </w:tc>
        <w:tc>
          <w:tcPr>
            <w:tcW w:w="891" w:type="dxa"/>
            <w:vMerge w:val="continue"/>
          </w:tcPr>
          <w:p>
            <w:pPr>
              <w:pStyle w:val="7"/>
              <w:adjustRightInd w:val="0"/>
              <w:snapToGrid w:val="0"/>
              <w:spacing w:afterLines="50" w:line="600" w:lineRule="exact"/>
              <w:rPr>
                <w:rFonts w:hint="eastAsia" w:ascii="仿宋" w:hAnsi="仿宋" w:eastAsia="仿宋" w:cs="仿宋"/>
                <w:color w:val="auto"/>
                <w:sz w:val="36"/>
                <w:szCs w:val="36"/>
              </w:rPr>
            </w:pPr>
          </w:p>
        </w:tc>
        <w:tc>
          <w:tcPr>
            <w:tcW w:w="2349" w:type="dxa"/>
            <w:vAlign w:val="center"/>
          </w:tcPr>
          <w:p>
            <w:pPr>
              <w:pStyle w:val="7"/>
              <w:adjustRightInd w:val="0"/>
              <w:snapToGrid w:val="0"/>
              <w:rPr>
                <w:rFonts w:hint="eastAsia" w:ascii="仿宋" w:hAnsi="仿宋" w:eastAsia="仿宋" w:cs="仿宋"/>
                <w:color w:val="auto"/>
                <w:sz w:val="36"/>
                <w:szCs w:val="36"/>
              </w:rPr>
            </w:pPr>
            <w:r>
              <w:rPr>
                <w:rFonts w:hint="eastAsia" w:ascii="仿宋" w:hAnsi="仿宋" w:eastAsia="仿宋" w:cs="仿宋"/>
                <w:color w:val="auto"/>
                <w:sz w:val="28"/>
                <w:szCs w:val="28"/>
              </w:rPr>
              <w:t>园林建筑工程</w:t>
            </w:r>
          </w:p>
        </w:tc>
        <w:tc>
          <w:tcPr>
            <w:tcW w:w="4706" w:type="dxa"/>
            <w:vAlign w:val="center"/>
          </w:tcPr>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1、70%及以上单位工程施工质量应达到优良，且有处于市内先进水平的分部分项工程施工质量亮点，其中：建筑工程的单位工程施工质量综合评价得分值应达到85分及以上（不含</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w:t>
            </w:r>
          </w:p>
          <w:p>
            <w:pPr>
              <w:pStyle w:val="7"/>
              <w:adjustRightInd w:val="0"/>
              <w:snapToGrid w:val="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color w:val="auto"/>
                <w:sz w:val="28"/>
                <w:szCs w:val="28"/>
              </w:rPr>
              <w:t>加分累计值达到1分及以上。</w:t>
            </w:r>
          </w:p>
        </w:tc>
      </w:tr>
    </w:tbl>
    <w:p>
      <w:pPr>
        <w:pStyle w:val="7"/>
        <w:adjustRightInd w:val="0"/>
        <w:snapToGrid w:val="0"/>
        <w:spacing w:line="600" w:lineRule="exact"/>
        <w:rPr>
          <w:rFonts w:ascii="仿宋_GB2312" w:hAnsi="Times New Roman" w:eastAsia="仿宋_GB2312"/>
          <w:color w:val="auto"/>
          <w:sz w:val="28"/>
          <w:szCs w:val="28"/>
        </w:rPr>
      </w:pPr>
    </w:p>
    <w:p>
      <w:pPr>
        <w:widowControl/>
        <w:jc w:val="left"/>
        <w:rPr>
          <w:rFonts w:ascii="仿宋_GB2312" w:eastAsia="仿宋_GB2312"/>
          <w:color w:val="auto"/>
          <w:sz w:val="28"/>
          <w:szCs w:val="28"/>
        </w:rPr>
      </w:pPr>
    </w:p>
    <w:p>
      <w:pPr>
        <w:widowControl/>
        <w:jc w:val="left"/>
        <w:rPr>
          <w:rFonts w:ascii="仿宋_GB2312" w:eastAsia="仿宋_GB2312"/>
          <w:color w:val="auto"/>
          <w:sz w:val="28"/>
          <w:szCs w:val="28"/>
        </w:rPr>
      </w:pPr>
    </w:p>
    <w:p>
      <w:pPr>
        <w:widowControl/>
        <w:jc w:val="left"/>
        <w:rPr>
          <w:rFonts w:ascii="仿宋_GB2312" w:eastAsia="仿宋_GB2312"/>
          <w:color w:val="auto"/>
          <w:sz w:val="28"/>
          <w:szCs w:val="28"/>
        </w:rPr>
      </w:pPr>
    </w:p>
    <w:p>
      <w:pPr>
        <w:widowControl/>
        <w:jc w:val="left"/>
        <w:rPr>
          <w:rFonts w:ascii="仿宋_GB2312" w:eastAsia="仿宋_GB2312"/>
          <w:color w:val="auto"/>
          <w:sz w:val="28"/>
          <w:szCs w:val="28"/>
        </w:rPr>
      </w:pPr>
    </w:p>
    <w:p>
      <w:pPr>
        <w:widowControl/>
        <w:jc w:val="left"/>
        <w:rPr>
          <w:rFonts w:ascii="仿宋_GB2312" w:eastAsia="仿宋_GB2312"/>
          <w:color w:val="auto"/>
          <w:sz w:val="28"/>
          <w:szCs w:val="28"/>
        </w:rPr>
      </w:pPr>
    </w:p>
    <w:p>
      <w:pPr>
        <w:widowControl/>
        <w:jc w:val="left"/>
        <w:rPr>
          <w:rFonts w:ascii="仿宋_GB2312" w:eastAsia="仿宋_GB2312"/>
          <w:color w:val="auto"/>
          <w:sz w:val="28"/>
          <w:szCs w:val="28"/>
        </w:rPr>
      </w:pPr>
    </w:p>
    <w:p>
      <w:pPr>
        <w:widowControl/>
        <w:jc w:val="left"/>
        <w:rPr>
          <w:rFonts w:ascii="仿宋_GB2312" w:eastAsia="仿宋_GB2312"/>
          <w:color w:val="auto"/>
          <w:sz w:val="28"/>
          <w:szCs w:val="28"/>
        </w:rPr>
      </w:pPr>
    </w:p>
    <w:p>
      <w:pPr>
        <w:widowControl/>
        <w:jc w:val="left"/>
        <w:rPr>
          <w:rFonts w:hint="eastAsia" w:ascii="仿宋_GB2312" w:eastAsia="仿宋_GB2312"/>
          <w:color w:val="auto"/>
          <w:sz w:val="28"/>
          <w:szCs w:val="28"/>
          <w:lang w:eastAsia="zh-CN"/>
        </w:rPr>
      </w:pPr>
    </w:p>
    <w:p>
      <w:pPr>
        <w:widowControl/>
        <w:jc w:val="left"/>
        <w:rPr>
          <w:rFonts w:ascii="仿宋_GB2312" w:eastAsia="仿宋_GB2312"/>
          <w:color w:val="auto"/>
          <w:sz w:val="28"/>
          <w:szCs w:val="28"/>
        </w:rPr>
      </w:pPr>
      <w:r>
        <w:rPr>
          <w:rFonts w:hint="eastAsia" w:ascii="仿宋_GB2312" w:eastAsia="仿宋_GB2312"/>
          <w:color w:val="auto"/>
          <w:sz w:val="28"/>
          <w:szCs w:val="28"/>
          <w:lang w:eastAsia="zh-CN"/>
        </w:rPr>
        <w:t>附</w:t>
      </w:r>
      <w:r>
        <w:rPr>
          <w:rFonts w:hint="eastAsia" w:ascii="仿宋_GB2312" w:eastAsia="仿宋_GB2312"/>
          <w:color w:val="auto"/>
          <w:sz w:val="28"/>
          <w:szCs w:val="28"/>
        </w:rPr>
        <w:t>表</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w:t>
      </w:r>
    </w:p>
    <w:p>
      <w:pPr>
        <w:jc w:val="center"/>
        <w:rPr>
          <w:rFonts w:ascii="黑体" w:eastAsia="黑体"/>
          <w:color w:val="auto"/>
          <w:sz w:val="44"/>
        </w:rPr>
      </w:pPr>
    </w:p>
    <w:p>
      <w:pPr>
        <w:jc w:val="center"/>
        <w:rPr>
          <w:rFonts w:ascii="黑体" w:eastAsia="黑体"/>
          <w:color w:val="auto"/>
          <w:sz w:val="36"/>
          <w:szCs w:val="36"/>
        </w:rPr>
      </w:pPr>
      <w:r>
        <w:rPr>
          <w:rFonts w:hint="eastAsia" w:ascii="黑体" w:eastAsia="黑体"/>
          <w:b w:val="0"/>
          <w:bCs w:val="0"/>
          <w:color w:val="auto"/>
          <w:sz w:val="36"/>
          <w:szCs w:val="36"/>
        </w:rPr>
        <w:t>莆田市</w:t>
      </w:r>
      <w:r>
        <w:rPr>
          <w:rFonts w:hint="eastAsia" w:ascii="黑体" w:hAnsi="黑体" w:eastAsia="黑体" w:cs="黑体"/>
          <w:b w:val="0"/>
          <w:bCs w:val="0"/>
          <w:color w:val="auto"/>
          <w:sz w:val="36"/>
          <w:szCs w:val="36"/>
        </w:rPr>
        <w:t>“</w:t>
      </w:r>
      <w:r>
        <w:rPr>
          <w:rFonts w:hint="eastAsia" w:ascii="黑体" w:hAnsi="黑体" w:eastAsia="黑体" w:cs="黑体"/>
          <w:b w:val="0"/>
          <w:bCs w:val="0"/>
          <w:color w:val="auto"/>
          <w:sz w:val="36"/>
          <w:szCs w:val="36"/>
          <w:lang w:val="en-US" w:eastAsia="zh-CN"/>
        </w:rPr>
        <w:t>妈祖</w:t>
      </w:r>
      <w:r>
        <w:rPr>
          <w:rFonts w:hint="eastAsia" w:ascii="黑体" w:hAnsi="黑体" w:eastAsia="黑体" w:cs="黑体"/>
          <w:b w:val="0"/>
          <w:bCs w:val="0"/>
          <w:color w:val="auto"/>
          <w:sz w:val="36"/>
          <w:szCs w:val="36"/>
        </w:rPr>
        <w:t>杯”</w:t>
      </w:r>
      <w:r>
        <w:rPr>
          <w:rFonts w:hint="eastAsia" w:ascii="黑体" w:eastAsia="黑体"/>
          <w:b w:val="0"/>
          <w:bCs w:val="0"/>
          <w:color w:val="auto"/>
          <w:sz w:val="36"/>
          <w:szCs w:val="36"/>
        </w:rPr>
        <w:t>优质工程奖申报表</w:t>
      </w:r>
    </w:p>
    <w:p>
      <w:pPr>
        <w:jc w:val="center"/>
        <w:rPr>
          <w:rFonts w:ascii="黑体" w:eastAsia="黑体"/>
          <w:b/>
          <w:bCs/>
          <w:color w:val="auto"/>
          <w:sz w:val="44"/>
          <w:szCs w:val="44"/>
        </w:rPr>
      </w:pPr>
    </w:p>
    <w:p>
      <w:pPr>
        <w:jc w:val="center"/>
        <w:rPr>
          <w:rFonts w:ascii="黑体" w:eastAsia="黑体"/>
          <w:b/>
          <w:bCs/>
          <w:color w:val="auto"/>
          <w:sz w:val="32"/>
          <w:szCs w:val="32"/>
        </w:rPr>
      </w:pPr>
      <w:r>
        <w:rPr>
          <w:rFonts w:hint="eastAsia" w:ascii="黑体" w:eastAsia="黑体"/>
          <w:color w:val="auto"/>
          <w:sz w:val="36"/>
          <w:szCs w:val="36"/>
        </w:rPr>
        <w:t>（         年度）</w:t>
      </w:r>
    </w:p>
    <w:p>
      <w:pPr>
        <w:rPr>
          <w:rFonts w:ascii="黑体" w:eastAsia="黑体"/>
          <w:color w:val="auto"/>
          <w:sz w:val="44"/>
        </w:rPr>
      </w:pPr>
    </w:p>
    <w:p>
      <w:pPr>
        <w:rPr>
          <w:rFonts w:ascii="黑体" w:eastAsia="黑体"/>
          <w:b/>
          <w:bCs/>
          <w:color w:val="auto"/>
          <w:sz w:val="30"/>
        </w:rPr>
      </w:pPr>
    </w:p>
    <w:p>
      <w:pPr>
        <w:rPr>
          <w:rFonts w:ascii="黑体" w:eastAsia="黑体"/>
          <w:b/>
          <w:bCs/>
          <w:color w:val="auto"/>
          <w:sz w:val="30"/>
        </w:rPr>
      </w:pPr>
    </w:p>
    <w:p>
      <w:pPr>
        <w:rPr>
          <w:rFonts w:ascii="黑体" w:eastAsia="黑体"/>
          <w:b/>
          <w:bCs/>
          <w:color w:val="auto"/>
          <w:sz w:val="30"/>
        </w:rPr>
      </w:pPr>
    </w:p>
    <w:p>
      <w:pPr>
        <w:rPr>
          <w:rFonts w:ascii="黑体" w:eastAsia="黑体"/>
          <w:b/>
          <w:bCs/>
          <w:color w:val="auto"/>
          <w:sz w:val="30"/>
        </w:rPr>
      </w:pPr>
    </w:p>
    <w:p>
      <w:pPr>
        <w:rPr>
          <w:rFonts w:ascii="黑体" w:eastAsia="黑体"/>
          <w:b/>
          <w:bCs/>
          <w:color w:val="auto"/>
          <w:sz w:val="30"/>
        </w:rPr>
      </w:pPr>
    </w:p>
    <w:p>
      <w:pPr>
        <w:rPr>
          <w:rFonts w:ascii="黑体" w:eastAsia="黑体"/>
          <w:b/>
          <w:bCs/>
          <w:color w:val="auto"/>
          <w:sz w:val="30"/>
        </w:rPr>
      </w:pPr>
    </w:p>
    <w:p>
      <w:pPr>
        <w:rPr>
          <w:rFonts w:ascii="黑体" w:eastAsia="黑体"/>
          <w:b/>
          <w:bCs/>
          <w:color w:val="auto"/>
          <w:sz w:val="30"/>
        </w:rPr>
      </w:pPr>
    </w:p>
    <w:p>
      <w:pPr>
        <w:rPr>
          <w:rFonts w:ascii="黑体" w:eastAsia="黑体"/>
          <w:b/>
          <w:bCs/>
          <w:color w:val="auto"/>
          <w:sz w:val="30"/>
        </w:rPr>
      </w:pPr>
    </w:p>
    <w:p>
      <w:pPr>
        <w:rPr>
          <w:rFonts w:ascii="黑体" w:eastAsia="黑体"/>
          <w:b/>
          <w:bCs/>
          <w:color w:val="auto"/>
          <w:sz w:val="30"/>
        </w:rPr>
      </w:pPr>
    </w:p>
    <w:p>
      <w:pPr>
        <w:rPr>
          <w:rFonts w:ascii="黑体" w:eastAsia="黑体"/>
          <w:b/>
          <w:bCs/>
          <w:color w:val="auto"/>
          <w:sz w:val="30"/>
        </w:rPr>
      </w:pPr>
    </w:p>
    <w:p>
      <w:pPr>
        <w:rPr>
          <w:rFonts w:ascii="黑体" w:eastAsia="黑体"/>
          <w:color w:val="auto"/>
          <w:sz w:val="30"/>
        </w:rPr>
      </w:pPr>
    </w:p>
    <w:p>
      <w:pPr>
        <w:ind w:firstLine="630" w:firstLineChars="196"/>
        <w:rPr>
          <w:rFonts w:ascii="仿宋_GB2312" w:eastAsia="仿宋_GB2312"/>
          <w:b/>
          <w:color w:val="auto"/>
          <w:sz w:val="32"/>
          <w:szCs w:val="32"/>
          <w:u w:val="single"/>
        </w:rPr>
      </w:pPr>
      <w:r>
        <w:rPr>
          <w:rFonts w:hint="eastAsia" w:ascii="仿宋_GB2312" w:eastAsia="仿宋_GB2312"/>
          <w:b/>
          <w:color w:val="auto"/>
          <w:sz w:val="32"/>
          <w:szCs w:val="32"/>
        </w:rPr>
        <w:t>工程项目名称：</w:t>
      </w:r>
    </w:p>
    <w:p>
      <w:pPr>
        <w:rPr>
          <w:rFonts w:ascii="仿宋_GB2312" w:eastAsia="仿宋_GB2312"/>
          <w:color w:val="auto"/>
          <w:sz w:val="32"/>
          <w:szCs w:val="32"/>
          <w:u w:val="single"/>
        </w:rPr>
      </w:pPr>
    </w:p>
    <w:p>
      <w:pPr>
        <w:ind w:firstLine="630" w:firstLineChars="196"/>
        <w:rPr>
          <w:rFonts w:ascii="仿宋_GB2312" w:hAnsi="宋体" w:eastAsia="仿宋_GB2312"/>
          <w:b/>
          <w:bCs/>
          <w:color w:val="auto"/>
          <w:sz w:val="32"/>
          <w:szCs w:val="32"/>
          <w:u w:val="single"/>
        </w:rPr>
      </w:pPr>
      <w:r>
        <w:rPr>
          <w:rFonts w:hint="eastAsia" w:ascii="仿宋_GB2312" w:eastAsia="仿宋_GB2312"/>
          <w:b/>
          <w:color w:val="auto"/>
          <w:sz w:val="32"/>
          <w:szCs w:val="32"/>
        </w:rPr>
        <w:t>承建单位</w:t>
      </w:r>
      <w:r>
        <w:rPr>
          <w:rFonts w:hint="eastAsia" w:ascii="仿宋_GB2312" w:eastAsia="仿宋_GB2312"/>
          <w:color w:val="auto"/>
          <w:sz w:val="32"/>
          <w:szCs w:val="32"/>
        </w:rPr>
        <w:t>(全称，公章)：</w:t>
      </w:r>
    </w:p>
    <w:p>
      <w:pPr>
        <w:rPr>
          <w:rFonts w:ascii="仿宋_GB2312" w:eastAsia="仿宋_GB2312"/>
          <w:b/>
          <w:bCs/>
          <w:color w:val="auto"/>
          <w:sz w:val="32"/>
          <w:szCs w:val="32"/>
        </w:rPr>
      </w:pPr>
    </w:p>
    <w:p>
      <w:pPr>
        <w:ind w:firstLine="630" w:firstLineChars="196"/>
        <w:rPr>
          <w:rFonts w:ascii="宋体" w:hAnsi="宋体"/>
          <w:bCs/>
          <w:color w:val="auto"/>
          <w:sz w:val="32"/>
          <w:szCs w:val="32"/>
          <w:u w:val="single"/>
        </w:rPr>
      </w:pPr>
      <w:r>
        <w:rPr>
          <w:rFonts w:hint="eastAsia" w:ascii="仿宋_GB2312" w:eastAsia="仿宋_GB2312"/>
          <w:b/>
          <w:color w:val="auto"/>
          <w:sz w:val="32"/>
          <w:szCs w:val="32"/>
        </w:rPr>
        <w:t>参建单位</w:t>
      </w:r>
      <w:r>
        <w:rPr>
          <w:rFonts w:hint="eastAsia" w:ascii="仿宋_GB2312" w:eastAsia="仿宋_GB2312"/>
          <w:color w:val="auto"/>
          <w:sz w:val="32"/>
          <w:szCs w:val="32"/>
        </w:rPr>
        <w:t>(全称，公章</w:t>
      </w:r>
      <w:r>
        <w:rPr>
          <w:rFonts w:hint="eastAsia" w:ascii="仿宋_GB2312" w:hAnsi="宋体" w:eastAsia="仿宋_GB2312"/>
          <w:bCs/>
          <w:color w:val="auto"/>
          <w:sz w:val="32"/>
          <w:szCs w:val="32"/>
        </w:rPr>
        <w:t>)：</w:t>
      </w:r>
    </w:p>
    <w:p>
      <w:pPr>
        <w:ind w:firstLine="3915" w:firstLineChars="1300"/>
        <w:rPr>
          <w:rFonts w:ascii="黑体" w:eastAsia="黑体"/>
          <w:b/>
          <w:bCs/>
          <w:color w:val="auto"/>
          <w:sz w:val="30"/>
        </w:rPr>
      </w:pPr>
    </w:p>
    <w:p>
      <w:pPr>
        <w:rPr>
          <w:rFonts w:ascii="黑体" w:eastAsia="黑体"/>
          <w:b/>
          <w:bCs/>
          <w:color w:val="auto"/>
          <w:sz w:val="30"/>
        </w:rPr>
      </w:pPr>
    </w:p>
    <w:p>
      <w:pPr>
        <w:rPr>
          <w:rFonts w:ascii="黑体" w:eastAsia="黑体"/>
          <w:b/>
          <w:bCs/>
          <w:color w:val="auto"/>
          <w:sz w:val="30"/>
        </w:rPr>
      </w:pPr>
    </w:p>
    <w:p>
      <w:pPr>
        <w:rPr>
          <w:rFonts w:ascii="黑体" w:eastAsia="黑体"/>
          <w:b/>
          <w:bCs/>
          <w:color w:val="auto"/>
          <w:sz w:val="30"/>
        </w:rPr>
      </w:pPr>
    </w:p>
    <w:p>
      <w:pPr>
        <w:rPr>
          <w:rFonts w:ascii="黑体" w:eastAsia="黑体"/>
          <w:b/>
          <w:bCs/>
          <w:color w:val="auto"/>
          <w:sz w:val="30"/>
        </w:rPr>
      </w:pPr>
    </w:p>
    <w:p>
      <w:pPr>
        <w:jc w:val="center"/>
        <w:rPr>
          <w:rFonts w:ascii="仿宋_GB2312" w:eastAsia="仿宋_GB2312"/>
          <w:b/>
          <w:color w:val="auto"/>
          <w:sz w:val="44"/>
          <w:szCs w:val="44"/>
        </w:rPr>
      </w:pPr>
      <w:r>
        <w:rPr>
          <w:rFonts w:hint="eastAsia" w:ascii="仿宋_GB2312" w:eastAsia="仿宋_GB2312"/>
          <w:b/>
          <w:color w:val="auto"/>
          <w:sz w:val="44"/>
          <w:szCs w:val="44"/>
        </w:rPr>
        <w:t xml:space="preserve"> 年    月    日</w:t>
      </w:r>
    </w:p>
    <w:p>
      <w:pPr>
        <w:pStyle w:val="7"/>
        <w:spacing w:line="440" w:lineRule="exact"/>
        <w:rPr>
          <w:rFonts w:ascii="黑体" w:eastAsia="黑体"/>
          <w:color w:val="auto"/>
          <w:sz w:val="44"/>
        </w:rPr>
      </w:pPr>
    </w:p>
    <w:p>
      <w:pPr>
        <w:pStyle w:val="7"/>
        <w:spacing w:line="440" w:lineRule="exact"/>
        <w:jc w:val="center"/>
        <w:rPr>
          <w:rFonts w:ascii="黑体" w:eastAsia="黑体"/>
          <w:color w:val="auto"/>
          <w:sz w:val="36"/>
          <w:szCs w:val="36"/>
        </w:rPr>
      </w:pPr>
    </w:p>
    <w:p>
      <w:pPr>
        <w:pStyle w:val="7"/>
        <w:spacing w:line="440" w:lineRule="exact"/>
        <w:jc w:val="center"/>
        <w:rPr>
          <w:rFonts w:hint="eastAsia" w:ascii="黑体" w:eastAsia="黑体"/>
          <w:color w:val="auto"/>
          <w:sz w:val="36"/>
          <w:szCs w:val="36"/>
        </w:rPr>
      </w:pPr>
    </w:p>
    <w:p>
      <w:pPr>
        <w:pStyle w:val="7"/>
        <w:spacing w:line="440" w:lineRule="exact"/>
        <w:jc w:val="center"/>
        <w:rPr>
          <w:rFonts w:hint="eastAsia" w:ascii="黑体" w:eastAsia="黑体"/>
          <w:color w:val="auto"/>
          <w:sz w:val="36"/>
          <w:szCs w:val="36"/>
        </w:rPr>
      </w:pPr>
    </w:p>
    <w:p>
      <w:pPr>
        <w:pStyle w:val="7"/>
        <w:spacing w:line="440" w:lineRule="exact"/>
        <w:jc w:val="center"/>
        <w:rPr>
          <w:rFonts w:hint="eastAsia" w:ascii="黑体" w:eastAsia="黑体"/>
          <w:color w:val="auto"/>
          <w:sz w:val="36"/>
          <w:szCs w:val="36"/>
        </w:rPr>
      </w:pPr>
    </w:p>
    <w:p>
      <w:pPr>
        <w:pStyle w:val="7"/>
        <w:spacing w:line="440" w:lineRule="exact"/>
        <w:jc w:val="center"/>
        <w:rPr>
          <w:rFonts w:ascii="黑体" w:eastAsia="黑体"/>
          <w:color w:val="auto"/>
          <w:sz w:val="36"/>
          <w:szCs w:val="36"/>
        </w:rPr>
      </w:pPr>
      <w:r>
        <w:rPr>
          <w:rFonts w:hint="eastAsia" w:ascii="黑体" w:eastAsia="黑体"/>
          <w:color w:val="auto"/>
          <w:sz w:val="36"/>
          <w:szCs w:val="36"/>
        </w:rPr>
        <w:t>填 表 说 明</w:t>
      </w:r>
    </w:p>
    <w:p>
      <w:pPr>
        <w:pStyle w:val="7"/>
        <w:adjustRightInd w:val="0"/>
        <w:snapToGrid w:val="0"/>
        <w:spacing w:line="520" w:lineRule="exact"/>
        <w:rPr>
          <w:rFonts w:ascii="仿宋_GB2312" w:eastAsia="仿宋_GB2312"/>
          <w:color w:val="auto"/>
          <w:sz w:val="28"/>
          <w:szCs w:val="28"/>
        </w:rPr>
      </w:pPr>
    </w:p>
    <w:p>
      <w:pPr>
        <w:pStyle w:val="7"/>
        <w:adjustRightInd w:val="0"/>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1、本表为申报莆田市“</w:t>
      </w:r>
      <w:r>
        <w:rPr>
          <w:rFonts w:hint="eastAsia" w:ascii="仿宋" w:hAnsi="仿宋" w:eastAsia="仿宋" w:cs="仿宋"/>
          <w:b w:val="0"/>
          <w:bCs/>
          <w:color w:val="auto"/>
          <w:sz w:val="32"/>
          <w:szCs w:val="32"/>
          <w:lang w:val="en-US" w:eastAsia="zh-CN"/>
        </w:rPr>
        <w:t>妈祖</w:t>
      </w:r>
      <w:r>
        <w:rPr>
          <w:rFonts w:hint="eastAsia" w:ascii="仿宋" w:hAnsi="仿宋" w:eastAsia="仿宋" w:cs="仿宋"/>
          <w:color w:val="auto"/>
          <w:sz w:val="32"/>
          <w:szCs w:val="32"/>
        </w:rPr>
        <w:t>杯”优质工程奖的申报表，填报一式</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份，单独装订成册。</w:t>
      </w:r>
    </w:p>
    <w:p>
      <w:pPr>
        <w:pStyle w:val="7"/>
        <w:adjustRightInd w:val="0"/>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2、承建单位、参建单位、监理单位、建设（代建）单位等单位名称应填写全称并与公章一致；工程地址应填写工程所在地的详细地址；工程建设规模应符合本办法《莆田市“</w:t>
      </w:r>
      <w:r>
        <w:rPr>
          <w:rFonts w:hint="eastAsia" w:ascii="仿宋" w:hAnsi="仿宋" w:eastAsia="仿宋" w:cs="仿宋"/>
          <w:b w:val="0"/>
          <w:bCs/>
          <w:color w:val="auto"/>
          <w:sz w:val="32"/>
          <w:szCs w:val="32"/>
          <w:lang w:val="en-US" w:eastAsia="zh-CN"/>
        </w:rPr>
        <w:t>妈祖</w:t>
      </w:r>
      <w:r>
        <w:rPr>
          <w:rFonts w:hint="eastAsia" w:ascii="仿宋" w:hAnsi="仿宋" w:eastAsia="仿宋" w:cs="仿宋"/>
          <w:color w:val="auto"/>
          <w:sz w:val="32"/>
          <w:szCs w:val="32"/>
        </w:rPr>
        <w:t>杯”优质工程奖工程</w:t>
      </w:r>
      <w:r>
        <w:rPr>
          <w:rFonts w:hint="eastAsia" w:ascii="仿宋" w:hAnsi="仿宋" w:eastAsia="仿宋" w:cs="仿宋"/>
          <w:color w:val="auto"/>
          <w:sz w:val="32"/>
          <w:szCs w:val="32"/>
          <w:lang w:val="en-US" w:eastAsia="zh-CN"/>
        </w:rPr>
        <w:t>建设规模</w:t>
      </w:r>
      <w:r>
        <w:rPr>
          <w:rFonts w:hint="eastAsia" w:ascii="仿宋" w:hAnsi="仿宋" w:eastAsia="仿宋" w:cs="仿宋"/>
          <w:color w:val="auto"/>
          <w:sz w:val="32"/>
          <w:szCs w:val="32"/>
        </w:rPr>
        <w:t>》规定并规范填写。</w:t>
      </w:r>
    </w:p>
    <w:p>
      <w:pPr>
        <w:pStyle w:val="7"/>
        <w:adjustRightInd w:val="0"/>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3、工程项目名称应与施工许可证（或开工报告批准书）上的名称相对应。</w:t>
      </w:r>
    </w:p>
    <w:p>
      <w:pPr>
        <w:pStyle w:val="7"/>
        <w:adjustRightInd w:val="0"/>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4、项目经理、总监理工程师应与“福建省建设工程质量安全监管动态系统”相一致。</w:t>
      </w:r>
    </w:p>
    <w:p>
      <w:pPr>
        <w:pStyle w:val="7"/>
        <w:adjustRightInd w:val="0"/>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5、房屋建筑与市政基础设施工程，同一工程项目相同承建单位施工的有多个单位工程申报的，应按工程项目进行申报，并在表中填写完整申报莆田市“</w:t>
      </w:r>
      <w:r>
        <w:rPr>
          <w:rFonts w:hint="eastAsia" w:ascii="仿宋" w:hAnsi="仿宋" w:eastAsia="仿宋" w:cs="仿宋"/>
          <w:b w:val="0"/>
          <w:bCs/>
          <w:color w:val="auto"/>
          <w:sz w:val="32"/>
          <w:szCs w:val="32"/>
          <w:lang w:val="en-US" w:eastAsia="zh-CN"/>
        </w:rPr>
        <w:t>妈祖</w:t>
      </w:r>
      <w:r>
        <w:rPr>
          <w:rFonts w:hint="eastAsia" w:ascii="仿宋" w:hAnsi="仿宋" w:eastAsia="仿宋" w:cs="仿宋"/>
          <w:color w:val="auto"/>
          <w:sz w:val="32"/>
          <w:szCs w:val="32"/>
        </w:rPr>
        <w:t>杯”优质工程奖的每个单位工程的相关信息。</w:t>
      </w:r>
    </w:p>
    <w:p>
      <w:pPr>
        <w:pStyle w:val="7"/>
        <w:adjustRightInd w:val="0"/>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6、“工程概况及施工质量情况”一栏主要填写内容：工程概况、主要创优措施、施工难度、施工质量亮点、工程竣工验收与</w:t>
      </w:r>
      <w:r>
        <w:rPr>
          <w:rFonts w:hint="eastAsia" w:ascii="仿宋" w:hAnsi="仿宋" w:eastAsia="仿宋" w:cs="仿宋"/>
          <w:color w:val="auto"/>
          <w:sz w:val="32"/>
          <w:szCs w:val="32"/>
          <w:lang w:val="en-US" w:eastAsia="zh-CN"/>
        </w:rPr>
        <w:t>消防</w:t>
      </w:r>
      <w:r>
        <w:rPr>
          <w:rFonts w:hint="eastAsia" w:ascii="仿宋" w:hAnsi="仿宋" w:eastAsia="仿宋" w:cs="仿宋"/>
          <w:color w:val="auto"/>
          <w:sz w:val="32"/>
          <w:szCs w:val="32"/>
        </w:rPr>
        <w:t>验收</w:t>
      </w:r>
      <w:r>
        <w:rPr>
          <w:rFonts w:hint="eastAsia" w:ascii="仿宋" w:hAnsi="仿宋" w:eastAsia="仿宋" w:cs="仿宋"/>
          <w:color w:val="auto"/>
          <w:sz w:val="32"/>
          <w:szCs w:val="32"/>
          <w:lang w:val="en-US" w:eastAsia="zh-CN"/>
        </w:rPr>
        <w:t>或消防</w:t>
      </w:r>
      <w:r>
        <w:rPr>
          <w:rFonts w:hint="eastAsia" w:ascii="仿宋" w:hAnsi="仿宋" w:eastAsia="仿宋" w:cs="仿宋"/>
          <w:color w:val="auto"/>
          <w:sz w:val="32"/>
          <w:szCs w:val="32"/>
        </w:rPr>
        <w:t>备案、工程施工质量优良评价等简要情况。</w:t>
      </w:r>
    </w:p>
    <w:p>
      <w:pPr>
        <w:pStyle w:val="7"/>
        <w:adjustRightInd w:val="0"/>
        <w:snapToGrid w:val="0"/>
        <w:spacing w:line="520" w:lineRule="exact"/>
        <w:rPr>
          <w:rFonts w:hint="eastAsia" w:ascii="仿宋" w:hAnsi="仿宋" w:eastAsia="仿宋" w:cs="仿宋"/>
          <w:color w:val="auto"/>
          <w:sz w:val="32"/>
          <w:szCs w:val="32"/>
        </w:rPr>
      </w:pPr>
    </w:p>
    <w:p>
      <w:pPr>
        <w:pStyle w:val="7"/>
        <w:adjustRightInd w:val="0"/>
        <w:snapToGrid w:val="0"/>
        <w:spacing w:line="520" w:lineRule="exact"/>
        <w:rPr>
          <w:rFonts w:hint="eastAsia" w:ascii="仿宋" w:hAnsi="仿宋" w:eastAsia="仿宋" w:cs="仿宋"/>
          <w:color w:val="auto"/>
          <w:sz w:val="32"/>
          <w:szCs w:val="32"/>
        </w:rPr>
      </w:pPr>
    </w:p>
    <w:p>
      <w:pPr>
        <w:pStyle w:val="7"/>
        <w:adjustRightInd w:val="0"/>
        <w:snapToGrid w:val="0"/>
        <w:spacing w:line="520" w:lineRule="exact"/>
        <w:rPr>
          <w:rFonts w:ascii="仿宋_GB2312" w:eastAsia="仿宋_GB2312"/>
          <w:color w:val="auto"/>
          <w:sz w:val="32"/>
          <w:szCs w:val="32"/>
        </w:rPr>
      </w:pPr>
    </w:p>
    <w:p>
      <w:pPr>
        <w:pStyle w:val="7"/>
        <w:adjustRightInd w:val="0"/>
        <w:snapToGrid w:val="0"/>
        <w:spacing w:line="520" w:lineRule="exact"/>
        <w:rPr>
          <w:rFonts w:ascii="仿宋_GB2312" w:eastAsia="仿宋_GB2312"/>
          <w:color w:val="auto"/>
          <w:sz w:val="32"/>
          <w:szCs w:val="32"/>
        </w:rPr>
      </w:pPr>
    </w:p>
    <w:p>
      <w:pPr>
        <w:widowControl/>
        <w:jc w:val="left"/>
        <w:rPr>
          <w:rFonts w:ascii="仿宋_GB2312" w:hAnsi="Courier New" w:eastAsia="仿宋_GB2312"/>
          <w:color w:val="auto"/>
          <w:sz w:val="32"/>
          <w:szCs w:val="32"/>
        </w:rPr>
      </w:pPr>
      <w:r>
        <w:rPr>
          <w:rFonts w:ascii="仿宋_GB2312" w:eastAsia="仿宋_GB2312"/>
          <w:color w:val="auto"/>
          <w:sz w:val="32"/>
          <w:szCs w:val="32"/>
        </w:rPr>
        <w:br w:type="page"/>
      </w:r>
    </w:p>
    <w:tbl>
      <w:tblPr>
        <w:tblStyle w:val="12"/>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78"/>
        <w:gridCol w:w="782"/>
        <w:gridCol w:w="817"/>
        <w:gridCol w:w="1529"/>
        <w:gridCol w:w="1564"/>
        <w:gridCol w:w="113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2"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工程项目名称</w:t>
            </w:r>
          </w:p>
        </w:tc>
        <w:tc>
          <w:tcPr>
            <w:tcW w:w="7820" w:type="dxa"/>
            <w:gridSpan w:val="6"/>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62"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工程地址</w:t>
            </w:r>
          </w:p>
        </w:tc>
        <w:tc>
          <w:tcPr>
            <w:tcW w:w="7820" w:type="dxa"/>
            <w:gridSpan w:val="6"/>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2"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工程类别</w:t>
            </w:r>
          </w:p>
        </w:tc>
        <w:tc>
          <w:tcPr>
            <w:tcW w:w="3128" w:type="dxa"/>
            <w:gridSpan w:val="3"/>
            <w:vAlign w:val="center"/>
          </w:tcPr>
          <w:p>
            <w:pPr>
              <w:pStyle w:val="7"/>
              <w:adjustRightInd w:val="0"/>
              <w:snapToGrid w:val="0"/>
              <w:jc w:val="center"/>
              <w:rPr>
                <w:rFonts w:hint="eastAsia" w:ascii="仿宋" w:hAnsi="仿宋" w:eastAsia="仿宋" w:cs="仿宋"/>
                <w:color w:val="auto"/>
                <w:sz w:val="28"/>
                <w:szCs w:val="28"/>
              </w:rPr>
            </w:pPr>
          </w:p>
        </w:tc>
        <w:tc>
          <w:tcPr>
            <w:tcW w:w="1564" w:type="dxa"/>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工程建设规模</w:t>
            </w:r>
          </w:p>
        </w:tc>
        <w:tc>
          <w:tcPr>
            <w:tcW w:w="3128" w:type="dxa"/>
            <w:gridSpan w:val="2"/>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2"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合同造价</w:t>
            </w:r>
          </w:p>
        </w:tc>
        <w:tc>
          <w:tcPr>
            <w:tcW w:w="3128" w:type="dxa"/>
            <w:gridSpan w:val="3"/>
            <w:vAlign w:val="center"/>
          </w:tcPr>
          <w:p>
            <w:pPr>
              <w:pStyle w:val="7"/>
              <w:adjustRightInd w:val="0"/>
              <w:snapToGrid w:val="0"/>
              <w:jc w:val="center"/>
              <w:rPr>
                <w:rFonts w:hint="eastAsia" w:ascii="仿宋" w:hAnsi="仿宋" w:eastAsia="仿宋" w:cs="仿宋"/>
                <w:color w:val="auto"/>
                <w:sz w:val="28"/>
                <w:szCs w:val="28"/>
              </w:rPr>
            </w:pPr>
          </w:p>
        </w:tc>
        <w:tc>
          <w:tcPr>
            <w:tcW w:w="1564" w:type="dxa"/>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优质工程增加费率</w:t>
            </w:r>
          </w:p>
        </w:tc>
        <w:tc>
          <w:tcPr>
            <w:tcW w:w="3128" w:type="dxa"/>
            <w:gridSpan w:val="2"/>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2"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基础类型</w:t>
            </w:r>
          </w:p>
        </w:tc>
        <w:tc>
          <w:tcPr>
            <w:tcW w:w="3128" w:type="dxa"/>
            <w:gridSpan w:val="3"/>
            <w:vAlign w:val="center"/>
          </w:tcPr>
          <w:p>
            <w:pPr>
              <w:pStyle w:val="7"/>
              <w:adjustRightInd w:val="0"/>
              <w:snapToGrid w:val="0"/>
              <w:jc w:val="center"/>
              <w:rPr>
                <w:rFonts w:hint="eastAsia" w:ascii="仿宋" w:hAnsi="仿宋" w:eastAsia="仿宋" w:cs="仿宋"/>
                <w:color w:val="auto"/>
                <w:sz w:val="28"/>
                <w:szCs w:val="28"/>
              </w:rPr>
            </w:pPr>
          </w:p>
        </w:tc>
        <w:tc>
          <w:tcPr>
            <w:tcW w:w="1564" w:type="dxa"/>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结构质式及层数</w:t>
            </w:r>
          </w:p>
        </w:tc>
        <w:tc>
          <w:tcPr>
            <w:tcW w:w="3128" w:type="dxa"/>
            <w:gridSpan w:val="2"/>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44" w:type="dxa"/>
            <w:gridSpan w:val="3"/>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施工许可证编号（或开工报告批准书文号）</w:t>
            </w:r>
          </w:p>
        </w:tc>
        <w:tc>
          <w:tcPr>
            <w:tcW w:w="2346" w:type="dxa"/>
            <w:gridSpan w:val="2"/>
            <w:vAlign w:val="center"/>
          </w:tcPr>
          <w:p>
            <w:pPr>
              <w:pStyle w:val="7"/>
              <w:adjustRightInd w:val="0"/>
              <w:snapToGrid w:val="0"/>
              <w:jc w:val="center"/>
              <w:rPr>
                <w:rFonts w:hint="eastAsia" w:ascii="仿宋" w:hAnsi="仿宋" w:eastAsia="仿宋" w:cs="仿宋"/>
                <w:color w:val="auto"/>
                <w:sz w:val="28"/>
                <w:szCs w:val="28"/>
              </w:rPr>
            </w:pPr>
          </w:p>
        </w:tc>
        <w:tc>
          <w:tcPr>
            <w:tcW w:w="1564" w:type="dxa"/>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开工日期</w:t>
            </w:r>
          </w:p>
        </w:tc>
        <w:tc>
          <w:tcPr>
            <w:tcW w:w="3128" w:type="dxa"/>
            <w:gridSpan w:val="2"/>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62"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竣（交）工验收日期</w:t>
            </w:r>
          </w:p>
        </w:tc>
        <w:tc>
          <w:tcPr>
            <w:tcW w:w="3128" w:type="dxa"/>
            <w:gridSpan w:val="3"/>
            <w:vAlign w:val="center"/>
          </w:tcPr>
          <w:p>
            <w:pPr>
              <w:pStyle w:val="7"/>
              <w:adjustRightInd w:val="0"/>
              <w:snapToGrid w:val="0"/>
              <w:jc w:val="center"/>
              <w:rPr>
                <w:rFonts w:hint="eastAsia" w:ascii="仿宋" w:hAnsi="仿宋" w:eastAsia="仿宋" w:cs="仿宋"/>
                <w:color w:val="auto"/>
                <w:sz w:val="28"/>
                <w:szCs w:val="28"/>
              </w:rPr>
            </w:pPr>
          </w:p>
        </w:tc>
        <w:tc>
          <w:tcPr>
            <w:tcW w:w="1564" w:type="dxa"/>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val="0"/>
                <w:bCs/>
                <w:color w:val="auto"/>
                <w:sz w:val="28"/>
                <w:szCs w:val="28"/>
                <w:lang w:val="en-US" w:eastAsia="zh-CN"/>
              </w:rPr>
              <w:t>消防验收或消防备</w:t>
            </w:r>
            <w:r>
              <w:rPr>
                <w:rFonts w:hint="eastAsia" w:ascii="仿宋" w:hAnsi="仿宋" w:eastAsia="仿宋" w:cs="仿宋"/>
                <w:color w:val="auto"/>
                <w:sz w:val="28"/>
                <w:szCs w:val="28"/>
              </w:rPr>
              <w:t>案日期</w:t>
            </w:r>
          </w:p>
        </w:tc>
        <w:tc>
          <w:tcPr>
            <w:tcW w:w="3128" w:type="dxa"/>
            <w:gridSpan w:val="2"/>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562"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项目经理</w:t>
            </w:r>
          </w:p>
        </w:tc>
        <w:tc>
          <w:tcPr>
            <w:tcW w:w="3128" w:type="dxa"/>
            <w:gridSpan w:val="3"/>
            <w:vAlign w:val="center"/>
          </w:tcPr>
          <w:p>
            <w:pPr>
              <w:pStyle w:val="7"/>
              <w:adjustRightInd w:val="0"/>
              <w:snapToGrid w:val="0"/>
              <w:jc w:val="center"/>
              <w:rPr>
                <w:rFonts w:hint="eastAsia" w:ascii="仿宋" w:hAnsi="仿宋" w:eastAsia="仿宋" w:cs="仿宋"/>
                <w:color w:val="auto"/>
                <w:sz w:val="28"/>
                <w:szCs w:val="28"/>
              </w:rPr>
            </w:pPr>
          </w:p>
        </w:tc>
        <w:tc>
          <w:tcPr>
            <w:tcW w:w="1564" w:type="dxa"/>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总监理     工程师</w:t>
            </w:r>
          </w:p>
        </w:tc>
        <w:tc>
          <w:tcPr>
            <w:tcW w:w="3128" w:type="dxa"/>
            <w:gridSpan w:val="2"/>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562"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工程其它获奖情况</w:t>
            </w:r>
          </w:p>
        </w:tc>
        <w:tc>
          <w:tcPr>
            <w:tcW w:w="4692" w:type="dxa"/>
            <w:gridSpan w:val="4"/>
            <w:vAlign w:val="center"/>
          </w:tcPr>
          <w:p>
            <w:pPr>
              <w:pStyle w:val="7"/>
              <w:adjustRightInd w:val="0"/>
              <w:snapToGrid w:val="0"/>
              <w:jc w:val="center"/>
              <w:rPr>
                <w:rFonts w:hint="eastAsia" w:ascii="仿宋" w:hAnsi="仿宋" w:eastAsia="仿宋" w:cs="仿宋"/>
                <w:color w:val="auto"/>
                <w:sz w:val="28"/>
                <w:szCs w:val="28"/>
              </w:rPr>
            </w:pPr>
          </w:p>
        </w:tc>
        <w:tc>
          <w:tcPr>
            <w:tcW w:w="1137" w:type="dxa"/>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b w:val="0"/>
                <w:bCs/>
                <w:color w:val="auto"/>
                <w:sz w:val="28"/>
                <w:szCs w:val="28"/>
                <w:lang w:val="en-US" w:eastAsia="zh-CN"/>
              </w:rPr>
              <w:t>附</w:t>
            </w:r>
            <w:r>
              <w:rPr>
                <w:rFonts w:hint="eastAsia" w:ascii="仿宋" w:hAnsi="仿宋" w:eastAsia="仿宋" w:cs="仿宋"/>
                <w:color w:val="auto"/>
                <w:sz w:val="28"/>
                <w:szCs w:val="28"/>
              </w:rPr>
              <w:t>加分</w:t>
            </w:r>
          </w:p>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分值</w:t>
            </w:r>
          </w:p>
        </w:tc>
        <w:tc>
          <w:tcPr>
            <w:tcW w:w="1991" w:type="dxa"/>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562"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住建部“建筑业10项新技术”、BIM技术及“四新”等应用情况</w:t>
            </w:r>
          </w:p>
        </w:tc>
        <w:tc>
          <w:tcPr>
            <w:tcW w:w="7820" w:type="dxa"/>
            <w:gridSpan w:val="6"/>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161" w:type="dxa"/>
            <w:gridSpan w:val="4"/>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建设单位（全称）</w:t>
            </w:r>
          </w:p>
        </w:tc>
        <w:tc>
          <w:tcPr>
            <w:tcW w:w="6221" w:type="dxa"/>
            <w:gridSpan w:val="4"/>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161" w:type="dxa"/>
            <w:gridSpan w:val="4"/>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代建单位（全称）</w:t>
            </w:r>
          </w:p>
        </w:tc>
        <w:tc>
          <w:tcPr>
            <w:tcW w:w="6221" w:type="dxa"/>
            <w:gridSpan w:val="4"/>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1" w:type="dxa"/>
            <w:gridSpan w:val="4"/>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监理单位（全称）</w:t>
            </w:r>
          </w:p>
        </w:tc>
        <w:tc>
          <w:tcPr>
            <w:tcW w:w="6221" w:type="dxa"/>
            <w:gridSpan w:val="4"/>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1" w:type="dxa"/>
            <w:gridSpan w:val="4"/>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勘察单位（全称）</w:t>
            </w:r>
          </w:p>
        </w:tc>
        <w:tc>
          <w:tcPr>
            <w:tcW w:w="6221" w:type="dxa"/>
            <w:gridSpan w:val="4"/>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1" w:type="dxa"/>
            <w:gridSpan w:val="4"/>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设计单位（全称）</w:t>
            </w:r>
          </w:p>
        </w:tc>
        <w:tc>
          <w:tcPr>
            <w:tcW w:w="6221" w:type="dxa"/>
            <w:gridSpan w:val="4"/>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62"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联系人</w:t>
            </w:r>
          </w:p>
        </w:tc>
        <w:tc>
          <w:tcPr>
            <w:tcW w:w="1599" w:type="dxa"/>
            <w:gridSpan w:val="2"/>
            <w:vAlign w:val="center"/>
          </w:tcPr>
          <w:p>
            <w:pPr>
              <w:pStyle w:val="7"/>
              <w:adjustRightInd w:val="0"/>
              <w:snapToGrid w:val="0"/>
              <w:jc w:val="center"/>
              <w:rPr>
                <w:rFonts w:hint="eastAsia" w:ascii="仿宋" w:hAnsi="仿宋" w:eastAsia="仿宋" w:cs="仿宋"/>
                <w:color w:val="auto"/>
                <w:sz w:val="28"/>
                <w:szCs w:val="28"/>
              </w:rPr>
            </w:pPr>
          </w:p>
        </w:tc>
        <w:tc>
          <w:tcPr>
            <w:tcW w:w="3093" w:type="dxa"/>
            <w:gridSpan w:val="2"/>
            <w:vAlign w:val="center"/>
          </w:tcPr>
          <w:p>
            <w:pPr>
              <w:pStyle w:val="7"/>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联系电话（手机）</w:t>
            </w:r>
          </w:p>
        </w:tc>
        <w:tc>
          <w:tcPr>
            <w:tcW w:w="3128" w:type="dxa"/>
            <w:gridSpan w:val="2"/>
            <w:vAlign w:val="center"/>
          </w:tcPr>
          <w:p>
            <w:pPr>
              <w:pStyle w:val="7"/>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单 位 工 程 名 称</w:t>
            </w:r>
          </w:p>
          <w:p>
            <w:pPr>
              <w:pStyle w:val="7"/>
              <w:adjustRightInd w:val="0"/>
              <w:snapToGrid w:val="0"/>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（申报“</w:t>
            </w:r>
            <w:r>
              <w:rPr>
                <w:rFonts w:hint="eastAsia" w:ascii="仿宋" w:hAnsi="仿宋" w:eastAsia="仿宋" w:cs="仿宋"/>
                <w:b w:val="0"/>
                <w:bCs/>
                <w:color w:val="auto"/>
                <w:sz w:val="28"/>
                <w:szCs w:val="28"/>
                <w:lang w:val="en-US" w:eastAsia="zh-CN"/>
              </w:rPr>
              <w:t>妈祖</w:t>
            </w:r>
            <w:r>
              <w:rPr>
                <w:rFonts w:hint="eastAsia" w:ascii="仿宋" w:hAnsi="仿宋" w:eastAsia="仿宋" w:cs="仿宋"/>
                <w:b w:val="0"/>
                <w:bCs/>
                <w:color w:val="auto"/>
                <w:sz w:val="28"/>
                <w:szCs w:val="28"/>
              </w:rPr>
              <w:t>杯”优质工程奖）</w:t>
            </w:r>
          </w:p>
        </w:tc>
        <w:tc>
          <w:tcPr>
            <w:tcW w:w="1564" w:type="dxa"/>
            <w:vAlign w:val="center"/>
          </w:tcPr>
          <w:p>
            <w:pPr>
              <w:pStyle w:val="7"/>
              <w:adjustRightInd w:val="0"/>
              <w:snapToGrid w:val="0"/>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工程建设规模</w:t>
            </w:r>
          </w:p>
        </w:tc>
        <w:tc>
          <w:tcPr>
            <w:tcW w:w="1137" w:type="dxa"/>
            <w:vAlign w:val="center"/>
          </w:tcPr>
          <w:p>
            <w:pPr>
              <w:pStyle w:val="7"/>
              <w:adjustRightInd w:val="0"/>
              <w:snapToGrid w:val="0"/>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施工单位评价得分     (不含</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b w:val="0"/>
                <w:bCs/>
                <w:color w:val="auto"/>
                <w:sz w:val="28"/>
                <w:szCs w:val="28"/>
              </w:rPr>
              <w:t>加分)</w:t>
            </w:r>
          </w:p>
        </w:tc>
        <w:tc>
          <w:tcPr>
            <w:tcW w:w="1991" w:type="dxa"/>
            <w:vAlign w:val="center"/>
          </w:tcPr>
          <w:p>
            <w:pPr>
              <w:pStyle w:val="7"/>
              <w:adjustRightInd w:val="0"/>
              <w:snapToGrid w:val="0"/>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监理单位评价得分(不含</w:t>
            </w:r>
            <w:r>
              <w:rPr>
                <w:rFonts w:hint="eastAsia" w:ascii="仿宋" w:hAnsi="仿宋" w:eastAsia="仿宋" w:cs="仿宋"/>
                <w:b w:val="0"/>
                <w:bCs/>
                <w:color w:val="auto"/>
                <w:kern w:val="2"/>
                <w:sz w:val="28"/>
                <w:szCs w:val="28"/>
                <w:lang w:val="en-US" w:eastAsia="zh-CN" w:bidi="ar-SA"/>
              </w:rPr>
              <w:t>附</w:t>
            </w:r>
            <w:r>
              <w:rPr>
                <w:rFonts w:hint="eastAsia" w:ascii="仿宋" w:hAnsi="仿宋" w:eastAsia="仿宋" w:cs="仿宋"/>
                <w:b w:val="0"/>
                <w:bCs/>
                <w:color w:val="auto"/>
                <w:sz w:val="28"/>
                <w:szCs w:val="28"/>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p>
        </w:tc>
        <w:tc>
          <w:tcPr>
            <w:tcW w:w="1991" w:type="dxa"/>
            <w:vAlign w:val="center"/>
          </w:tcPr>
          <w:p>
            <w:pPr>
              <w:pStyle w:val="7"/>
              <w:adjustRightInd w:val="0"/>
              <w:snapToGrid w:val="0"/>
              <w:jc w:val="center"/>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90" w:type="dxa"/>
            <w:gridSpan w:val="5"/>
            <w:vAlign w:val="center"/>
          </w:tcPr>
          <w:p>
            <w:pPr>
              <w:pStyle w:val="7"/>
              <w:adjustRightInd w:val="0"/>
              <w:snapToGrid w:val="0"/>
              <w:jc w:val="center"/>
              <w:rPr>
                <w:rFonts w:hint="eastAsia" w:ascii="仿宋" w:hAnsi="仿宋" w:eastAsia="仿宋" w:cs="仿宋"/>
                <w:b/>
                <w:color w:val="auto"/>
                <w:sz w:val="28"/>
                <w:szCs w:val="28"/>
              </w:rPr>
            </w:pPr>
            <w:r>
              <w:rPr>
                <w:rFonts w:hint="eastAsia" w:ascii="仿宋" w:hAnsi="仿宋" w:eastAsia="仿宋" w:cs="仿宋"/>
                <w:b w:val="0"/>
                <w:bCs/>
                <w:color w:val="auto"/>
                <w:sz w:val="28"/>
                <w:szCs w:val="28"/>
              </w:rPr>
              <w:t>工程建设规模合计</w:t>
            </w:r>
          </w:p>
        </w:tc>
        <w:tc>
          <w:tcPr>
            <w:tcW w:w="1564" w:type="dxa"/>
            <w:vAlign w:val="center"/>
          </w:tcPr>
          <w:p>
            <w:pPr>
              <w:pStyle w:val="7"/>
              <w:adjustRightInd w:val="0"/>
              <w:snapToGrid w:val="0"/>
              <w:jc w:val="center"/>
              <w:rPr>
                <w:rFonts w:hint="eastAsia" w:ascii="仿宋" w:hAnsi="仿宋" w:eastAsia="仿宋" w:cs="仿宋"/>
                <w:b/>
                <w:color w:val="auto"/>
                <w:sz w:val="28"/>
                <w:szCs w:val="28"/>
              </w:rPr>
            </w:pPr>
          </w:p>
        </w:tc>
        <w:tc>
          <w:tcPr>
            <w:tcW w:w="1137" w:type="dxa"/>
            <w:vAlign w:val="center"/>
          </w:tcPr>
          <w:p>
            <w:pPr>
              <w:pStyle w:val="7"/>
              <w:adjustRightInd w:val="0"/>
              <w:snapToGrid w:val="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w:t>
            </w:r>
          </w:p>
        </w:tc>
        <w:tc>
          <w:tcPr>
            <w:tcW w:w="1991" w:type="dxa"/>
            <w:vAlign w:val="center"/>
          </w:tcPr>
          <w:p>
            <w:pPr>
              <w:pStyle w:val="7"/>
              <w:adjustRightInd w:val="0"/>
              <w:snapToGrid w:val="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3" w:hRule="atLeast"/>
          <w:jc w:val="center"/>
        </w:trPr>
        <w:tc>
          <w:tcPr>
            <w:tcW w:w="684" w:type="dxa"/>
            <w:vAlign w:val="center"/>
          </w:tcPr>
          <w:p>
            <w:pPr>
              <w:pStyle w:val="7"/>
              <w:adjustRightInd w:val="0"/>
              <w:snapToGrid w:val="0"/>
              <w:jc w:val="center"/>
              <w:rPr>
                <w:rFonts w:ascii="仿宋_GB2312" w:eastAsia="仿宋_GB2312"/>
                <w:b w:val="0"/>
                <w:bCs/>
                <w:color w:val="auto"/>
                <w:sz w:val="28"/>
                <w:szCs w:val="28"/>
              </w:rPr>
            </w:pPr>
            <w:r>
              <w:rPr>
                <w:rFonts w:hint="eastAsia" w:ascii="仿宋_GB2312" w:eastAsia="仿宋_GB2312"/>
                <w:b w:val="0"/>
                <w:bCs/>
                <w:color w:val="auto"/>
                <w:sz w:val="28"/>
                <w:szCs w:val="28"/>
              </w:rPr>
              <w:t>工程概况及施工质量情况</w:t>
            </w:r>
          </w:p>
        </w:tc>
        <w:tc>
          <w:tcPr>
            <w:tcW w:w="8698" w:type="dxa"/>
            <w:gridSpan w:val="7"/>
            <w:vAlign w:val="center"/>
          </w:tcPr>
          <w:p>
            <w:pPr>
              <w:pStyle w:val="7"/>
              <w:adjustRightInd w:val="0"/>
              <w:snapToGrid w:val="0"/>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4" w:hRule="atLeast"/>
          <w:jc w:val="center"/>
        </w:trPr>
        <w:tc>
          <w:tcPr>
            <w:tcW w:w="684" w:type="dxa"/>
            <w:vAlign w:val="center"/>
          </w:tcPr>
          <w:p>
            <w:pPr>
              <w:pStyle w:val="7"/>
              <w:adjustRightInd w:val="0"/>
              <w:snapToGrid w:val="0"/>
              <w:jc w:val="center"/>
              <w:rPr>
                <w:rFonts w:ascii="仿宋_GB2312" w:eastAsia="仿宋_GB2312"/>
                <w:b/>
                <w:color w:val="auto"/>
                <w:sz w:val="28"/>
                <w:szCs w:val="28"/>
              </w:rPr>
            </w:pPr>
            <w:r>
              <w:rPr>
                <w:rFonts w:hint="eastAsia" w:ascii="仿宋_GB2312" w:eastAsia="仿宋_GB2312"/>
                <w:b w:val="0"/>
                <w:bCs/>
                <w:color w:val="auto"/>
                <w:sz w:val="28"/>
                <w:szCs w:val="28"/>
              </w:rPr>
              <w:t>工程概况及施工质量情况</w:t>
            </w:r>
          </w:p>
        </w:tc>
        <w:tc>
          <w:tcPr>
            <w:tcW w:w="8698" w:type="dxa"/>
            <w:gridSpan w:val="7"/>
            <w:vAlign w:val="center"/>
          </w:tcPr>
          <w:p>
            <w:pPr>
              <w:pStyle w:val="7"/>
              <w:adjustRightInd w:val="0"/>
              <w:snapToGrid w:val="0"/>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0" w:hRule="atLeast"/>
          <w:jc w:val="center"/>
        </w:trPr>
        <w:tc>
          <w:tcPr>
            <w:tcW w:w="9382" w:type="dxa"/>
            <w:gridSpan w:val="8"/>
            <w:vAlign w:val="center"/>
          </w:tcPr>
          <w:p>
            <w:pPr>
              <w:pStyle w:val="7"/>
              <w:adjustRightInd w:val="0"/>
              <w:snapToGrid w:val="0"/>
              <w:spacing w:line="440" w:lineRule="exact"/>
              <w:rPr>
                <w:rFonts w:hint="eastAsia" w:ascii="仿宋_GB2312" w:eastAsia="仿宋_GB2312"/>
                <w:b/>
                <w:bCs/>
                <w:color w:val="auto"/>
                <w:sz w:val="28"/>
                <w:szCs w:val="28"/>
              </w:rPr>
            </w:pPr>
            <w:r>
              <w:rPr>
                <w:rFonts w:hint="eastAsia" w:ascii="仿宋_GB2312" w:eastAsia="仿宋_GB2312"/>
                <w:b/>
                <w:bCs/>
                <w:color w:val="auto"/>
                <w:sz w:val="28"/>
                <w:szCs w:val="28"/>
              </w:rPr>
              <w:t>莆田市建筑业协会现场核验组意见：</w:t>
            </w:r>
          </w:p>
          <w:p>
            <w:pPr>
              <w:pStyle w:val="7"/>
              <w:adjustRightInd w:val="0"/>
              <w:snapToGrid w:val="0"/>
              <w:spacing w:line="440" w:lineRule="exact"/>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t>1、申报条件符合本办法第</w:t>
            </w:r>
            <w:r>
              <w:rPr>
                <w:rFonts w:hint="eastAsia" w:ascii="仿宋" w:hAnsi="仿宋" w:eastAsia="仿宋" w:cs="仿宋"/>
                <w:b/>
                <w:bCs w:val="0"/>
                <w:color w:val="auto"/>
                <w:kern w:val="2"/>
                <w:sz w:val="28"/>
                <w:szCs w:val="28"/>
                <w:lang w:val="en-US" w:eastAsia="zh-CN" w:bidi="ar-SA"/>
              </w:rPr>
              <w:t>十二</w:t>
            </w:r>
            <w:r>
              <w:rPr>
                <w:rFonts w:hint="eastAsia" w:ascii="仿宋_GB2312" w:eastAsia="仿宋_GB2312"/>
                <w:b/>
                <w:bCs/>
                <w:color w:val="auto"/>
                <w:sz w:val="28"/>
                <w:szCs w:val="28"/>
              </w:rPr>
              <w:t>条规定              是□   否□</w:t>
            </w:r>
          </w:p>
          <w:p>
            <w:pPr>
              <w:pStyle w:val="7"/>
              <w:adjustRightInd w:val="0"/>
              <w:snapToGrid w:val="0"/>
              <w:spacing w:line="440" w:lineRule="exact"/>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t>2、申报资料齐全                                是□   否□</w:t>
            </w:r>
          </w:p>
          <w:p>
            <w:pPr>
              <w:pStyle w:val="7"/>
              <w:adjustRightInd w:val="0"/>
              <w:snapToGrid w:val="0"/>
              <w:spacing w:line="440" w:lineRule="exact"/>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t>3、同意推荐申报                                是□   否□</w:t>
            </w:r>
          </w:p>
          <w:p>
            <w:pPr>
              <w:pStyle w:val="7"/>
              <w:adjustRightInd w:val="0"/>
              <w:snapToGrid w:val="0"/>
              <w:spacing w:line="440" w:lineRule="exact"/>
              <w:ind w:firstLine="5060" w:firstLineChars="1800"/>
              <w:rPr>
                <w:rFonts w:ascii="仿宋_GB2312" w:eastAsia="仿宋_GB2312"/>
                <w:b/>
                <w:bCs/>
                <w:color w:val="auto"/>
                <w:sz w:val="28"/>
                <w:szCs w:val="28"/>
              </w:rPr>
            </w:pPr>
          </w:p>
          <w:p>
            <w:pPr>
              <w:pStyle w:val="7"/>
              <w:adjustRightInd w:val="0"/>
              <w:snapToGrid w:val="0"/>
              <w:spacing w:line="440" w:lineRule="exact"/>
              <w:ind w:firstLine="5060" w:firstLineChars="1800"/>
              <w:rPr>
                <w:rFonts w:ascii="仿宋_GB2312" w:eastAsia="仿宋_GB2312"/>
                <w:b/>
                <w:bCs/>
                <w:color w:val="auto"/>
                <w:sz w:val="28"/>
                <w:szCs w:val="28"/>
              </w:rPr>
            </w:pPr>
          </w:p>
          <w:p>
            <w:pPr>
              <w:pStyle w:val="7"/>
              <w:adjustRightInd w:val="0"/>
              <w:snapToGrid w:val="0"/>
              <w:spacing w:line="440" w:lineRule="exact"/>
              <w:ind w:firstLine="5060" w:firstLineChars="1800"/>
              <w:rPr>
                <w:rFonts w:ascii="仿宋_GB2312" w:eastAsia="仿宋_GB2312"/>
                <w:b/>
                <w:bCs/>
                <w:color w:val="auto"/>
                <w:sz w:val="28"/>
                <w:szCs w:val="28"/>
              </w:rPr>
            </w:pPr>
          </w:p>
          <w:p>
            <w:pPr>
              <w:pStyle w:val="7"/>
              <w:adjustRightInd w:val="0"/>
              <w:snapToGrid w:val="0"/>
              <w:spacing w:line="440" w:lineRule="exact"/>
              <w:ind w:firstLine="5060" w:firstLineChars="1800"/>
              <w:rPr>
                <w:rFonts w:ascii="仿宋_GB2312" w:eastAsia="仿宋_GB2312"/>
                <w:b/>
                <w:bCs/>
                <w:color w:val="auto"/>
                <w:sz w:val="28"/>
                <w:szCs w:val="28"/>
              </w:rPr>
            </w:pPr>
          </w:p>
          <w:p>
            <w:pPr>
              <w:pStyle w:val="7"/>
              <w:adjustRightInd w:val="0"/>
              <w:snapToGrid w:val="0"/>
              <w:spacing w:line="440" w:lineRule="exact"/>
              <w:ind w:firstLine="5060" w:firstLineChars="1800"/>
              <w:rPr>
                <w:rFonts w:hint="eastAsia" w:ascii="仿宋_GB2312" w:eastAsia="仿宋_GB2312"/>
                <w:b/>
                <w:bCs/>
                <w:color w:val="auto"/>
                <w:sz w:val="28"/>
                <w:szCs w:val="28"/>
              </w:rPr>
            </w:pPr>
            <w:r>
              <w:rPr>
                <w:rFonts w:hint="eastAsia" w:ascii="仿宋_GB2312" w:eastAsia="仿宋_GB2312"/>
                <w:b/>
                <w:bCs/>
                <w:color w:val="auto"/>
                <w:sz w:val="28"/>
                <w:szCs w:val="28"/>
              </w:rPr>
              <w:t xml:space="preserve"> </w:t>
            </w:r>
          </w:p>
          <w:p>
            <w:pPr>
              <w:pStyle w:val="7"/>
              <w:adjustRightInd w:val="0"/>
              <w:snapToGrid w:val="0"/>
              <w:spacing w:line="440" w:lineRule="exact"/>
              <w:ind w:firstLine="5060" w:firstLineChars="1800"/>
              <w:rPr>
                <w:rFonts w:hint="eastAsia" w:ascii="仿宋_GB2312" w:eastAsia="仿宋_GB2312"/>
                <w:b/>
                <w:bCs/>
                <w:color w:val="auto"/>
                <w:sz w:val="28"/>
                <w:szCs w:val="28"/>
              </w:rPr>
            </w:pPr>
          </w:p>
          <w:p>
            <w:pPr>
              <w:pStyle w:val="7"/>
              <w:adjustRightInd w:val="0"/>
              <w:snapToGrid w:val="0"/>
              <w:spacing w:line="440" w:lineRule="exact"/>
              <w:ind w:firstLine="5060" w:firstLineChars="1800"/>
              <w:rPr>
                <w:rFonts w:hint="eastAsia" w:ascii="仿宋_GB2312" w:eastAsia="仿宋_GB2312"/>
                <w:b/>
                <w:bCs/>
                <w:color w:val="auto"/>
                <w:sz w:val="28"/>
                <w:szCs w:val="28"/>
              </w:rPr>
            </w:pPr>
          </w:p>
          <w:p>
            <w:pPr>
              <w:pStyle w:val="7"/>
              <w:adjustRightInd w:val="0"/>
              <w:snapToGrid w:val="0"/>
              <w:spacing w:line="440" w:lineRule="exact"/>
              <w:ind w:firstLine="5060" w:firstLineChars="1800"/>
              <w:rPr>
                <w:rFonts w:hint="eastAsia" w:ascii="仿宋_GB2312" w:eastAsia="仿宋_GB2312"/>
                <w:b/>
                <w:bCs/>
                <w:color w:val="auto"/>
                <w:sz w:val="28"/>
                <w:szCs w:val="28"/>
              </w:rPr>
            </w:pPr>
          </w:p>
          <w:p>
            <w:pPr>
              <w:pStyle w:val="7"/>
              <w:adjustRightInd w:val="0"/>
              <w:snapToGrid w:val="0"/>
              <w:spacing w:line="440" w:lineRule="exact"/>
              <w:ind w:firstLine="5060" w:firstLineChars="1800"/>
              <w:rPr>
                <w:rFonts w:ascii="仿宋_GB2312" w:eastAsia="仿宋_GB2312"/>
                <w:b/>
                <w:bCs/>
                <w:color w:val="auto"/>
                <w:sz w:val="28"/>
                <w:szCs w:val="28"/>
              </w:rPr>
            </w:pPr>
            <w:r>
              <w:rPr>
                <w:rFonts w:hint="eastAsia" w:ascii="仿宋_GB2312" w:eastAsia="仿宋_GB2312"/>
                <w:b/>
                <w:bCs/>
                <w:color w:val="auto"/>
                <w:sz w:val="28"/>
                <w:szCs w:val="28"/>
              </w:rPr>
              <w:t>组长（签字）</w:t>
            </w:r>
          </w:p>
          <w:p>
            <w:pPr>
              <w:pStyle w:val="7"/>
              <w:adjustRightInd w:val="0"/>
              <w:snapToGrid w:val="0"/>
              <w:spacing w:line="440" w:lineRule="exact"/>
              <w:jc w:val="center"/>
              <w:rPr>
                <w:rFonts w:ascii="仿宋_GB2312" w:eastAsia="仿宋_GB2312"/>
                <w:color w:val="auto"/>
                <w:sz w:val="28"/>
                <w:szCs w:val="28"/>
              </w:rPr>
            </w:pPr>
            <w:r>
              <w:rPr>
                <w:rFonts w:hint="eastAsia" w:ascii="仿宋_GB2312" w:eastAsia="仿宋_GB2312"/>
                <w:b/>
                <w:bCs/>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0" w:hRule="atLeast"/>
          <w:jc w:val="center"/>
        </w:trPr>
        <w:tc>
          <w:tcPr>
            <w:tcW w:w="9382" w:type="dxa"/>
            <w:gridSpan w:val="8"/>
            <w:vAlign w:val="center"/>
          </w:tcPr>
          <w:p>
            <w:pPr>
              <w:pStyle w:val="7"/>
              <w:adjustRightInd w:val="0"/>
              <w:snapToGrid w:val="0"/>
              <w:spacing w:line="440" w:lineRule="exact"/>
              <w:rPr>
                <w:rFonts w:hint="eastAsia" w:ascii="仿宋" w:hAnsi="仿宋" w:eastAsia="仿宋" w:cs="仿宋"/>
                <w:b/>
                <w:bCs w:val="0"/>
                <w:color w:val="auto"/>
                <w:spacing w:val="-6"/>
                <w:sz w:val="32"/>
                <w:szCs w:val="32"/>
              </w:rPr>
            </w:pPr>
            <w:r>
              <w:rPr>
                <w:rFonts w:hint="eastAsia" w:ascii="仿宋" w:hAnsi="仿宋" w:eastAsia="仿宋" w:cs="仿宋"/>
                <w:b/>
                <w:bCs w:val="0"/>
                <w:color w:val="auto"/>
                <w:spacing w:val="-6"/>
                <w:sz w:val="32"/>
                <w:szCs w:val="32"/>
              </w:rPr>
              <w:t>莆田市</w:t>
            </w: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lang w:val="en-US" w:eastAsia="zh-CN"/>
              </w:rPr>
              <w:t>妈祖</w:t>
            </w:r>
            <w:r>
              <w:rPr>
                <w:rFonts w:hint="eastAsia" w:ascii="仿宋" w:hAnsi="仿宋" w:eastAsia="仿宋" w:cs="仿宋"/>
                <w:b/>
                <w:bCs w:val="0"/>
                <w:color w:val="auto"/>
                <w:sz w:val="32"/>
                <w:szCs w:val="32"/>
              </w:rPr>
              <w:t>杯”</w:t>
            </w:r>
            <w:r>
              <w:rPr>
                <w:rFonts w:hint="eastAsia" w:ascii="仿宋" w:hAnsi="仿宋" w:eastAsia="仿宋" w:cs="仿宋"/>
                <w:b/>
                <w:bCs w:val="0"/>
                <w:color w:val="auto"/>
                <w:spacing w:val="-6"/>
                <w:sz w:val="32"/>
                <w:szCs w:val="32"/>
              </w:rPr>
              <w:t>优质工程奖评审委员会意见：</w:t>
            </w:r>
          </w:p>
          <w:p>
            <w:pPr>
              <w:pStyle w:val="7"/>
              <w:adjustRightInd w:val="0"/>
              <w:snapToGrid w:val="0"/>
              <w:spacing w:line="440" w:lineRule="exact"/>
              <w:rPr>
                <w:rFonts w:ascii="仿宋_GB2312" w:eastAsia="仿宋_GB2312"/>
                <w:b/>
                <w:color w:val="auto"/>
                <w:spacing w:val="-6"/>
                <w:sz w:val="28"/>
                <w:szCs w:val="28"/>
              </w:rPr>
            </w:pPr>
          </w:p>
          <w:p>
            <w:pPr>
              <w:pStyle w:val="7"/>
              <w:adjustRightInd w:val="0"/>
              <w:snapToGrid w:val="0"/>
              <w:spacing w:line="440" w:lineRule="exact"/>
              <w:rPr>
                <w:rFonts w:ascii="仿宋_GB2312" w:eastAsia="仿宋_GB2312"/>
                <w:b/>
                <w:color w:val="auto"/>
                <w:spacing w:val="-6"/>
                <w:sz w:val="28"/>
                <w:szCs w:val="28"/>
              </w:rPr>
            </w:pPr>
          </w:p>
          <w:p>
            <w:pPr>
              <w:pStyle w:val="7"/>
              <w:adjustRightInd w:val="0"/>
              <w:snapToGrid w:val="0"/>
              <w:spacing w:line="440" w:lineRule="exact"/>
              <w:rPr>
                <w:rFonts w:ascii="仿宋_GB2312" w:eastAsia="仿宋_GB2312"/>
                <w:b/>
                <w:color w:val="auto"/>
                <w:spacing w:val="-6"/>
                <w:sz w:val="28"/>
                <w:szCs w:val="28"/>
              </w:rPr>
            </w:pPr>
          </w:p>
          <w:p>
            <w:pPr>
              <w:pStyle w:val="7"/>
              <w:adjustRightInd w:val="0"/>
              <w:snapToGrid w:val="0"/>
              <w:spacing w:line="440" w:lineRule="exact"/>
              <w:rPr>
                <w:rFonts w:ascii="仿宋_GB2312" w:eastAsia="仿宋_GB2312"/>
                <w:color w:val="auto"/>
                <w:sz w:val="28"/>
                <w:szCs w:val="28"/>
              </w:rPr>
            </w:pPr>
          </w:p>
          <w:p>
            <w:pPr>
              <w:pStyle w:val="7"/>
              <w:adjustRightInd w:val="0"/>
              <w:snapToGrid w:val="0"/>
              <w:spacing w:line="440" w:lineRule="exact"/>
              <w:ind w:firstLine="7000" w:firstLineChars="2500"/>
              <w:rPr>
                <w:rFonts w:ascii="仿宋_GB2312" w:eastAsia="仿宋_GB2312"/>
                <w:color w:val="auto"/>
                <w:sz w:val="28"/>
                <w:szCs w:val="28"/>
              </w:rPr>
            </w:pPr>
          </w:p>
          <w:p>
            <w:pPr>
              <w:pStyle w:val="7"/>
              <w:adjustRightInd w:val="0"/>
              <w:snapToGrid w:val="0"/>
              <w:spacing w:line="440" w:lineRule="exact"/>
              <w:ind w:firstLine="7027" w:firstLineChars="2500"/>
              <w:rPr>
                <w:rFonts w:hint="eastAsia" w:ascii="仿宋_GB2312" w:eastAsia="仿宋_GB2312"/>
                <w:b/>
                <w:bCs/>
                <w:color w:val="auto"/>
                <w:sz w:val="28"/>
                <w:szCs w:val="28"/>
              </w:rPr>
            </w:pPr>
          </w:p>
          <w:p>
            <w:pPr>
              <w:pStyle w:val="7"/>
              <w:adjustRightInd w:val="0"/>
              <w:snapToGrid w:val="0"/>
              <w:spacing w:line="440" w:lineRule="exact"/>
              <w:ind w:firstLine="7027" w:firstLineChars="2500"/>
              <w:rPr>
                <w:rFonts w:hint="eastAsia" w:ascii="仿宋_GB2312" w:eastAsia="仿宋_GB2312"/>
                <w:b/>
                <w:bCs/>
                <w:color w:val="auto"/>
                <w:sz w:val="28"/>
                <w:szCs w:val="28"/>
              </w:rPr>
            </w:pPr>
          </w:p>
          <w:p>
            <w:pPr>
              <w:pStyle w:val="7"/>
              <w:adjustRightInd w:val="0"/>
              <w:snapToGrid w:val="0"/>
              <w:spacing w:line="440" w:lineRule="exact"/>
              <w:ind w:firstLine="7027" w:firstLineChars="2500"/>
              <w:rPr>
                <w:rFonts w:hint="eastAsia" w:ascii="仿宋_GB2312" w:eastAsia="仿宋_GB2312"/>
                <w:b/>
                <w:bCs/>
                <w:color w:val="auto"/>
                <w:sz w:val="28"/>
                <w:szCs w:val="28"/>
              </w:rPr>
            </w:pPr>
          </w:p>
          <w:p>
            <w:pPr>
              <w:pStyle w:val="7"/>
              <w:adjustRightInd w:val="0"/>
              <w:snapToGrid w:val="0"/>
              <w:spacing w:line="440" w:lineRule="exact"/>
              <w:ind w:firstLine="7027" w:firstLineChars="2500"/>
              <w:rPr>
                <w:rFonts w:hint="eastAsia" w:ascii="仿宋_GB2312" w:eastAsia="仿宋_GB2312"/>
                <w:b/>
                <w:bCs/>
                <w:color w:val="auto"/>
                <w:sz w:val="28"/>
                <w:szCs w:val="28"/>
              </w:rPr>
            </w:pPr>
          </w:p>
          <w:p>
            <w:pPr>
              <w:pStyle w:val="7"/>
              <w:adjustRightInd w:val="0"/>
              <w:snapToGrid w:val="0"/>
              <w:spacing w:line="440" w:lineRule="exact"/>
              <w:ind w:firstLine="7027" w:firstLineChars="2500"/>
              <w:rPr>
                <w:rFonts w:hint="eastAsia" w:ascii="仿宋_GB2312" w:eastAsia="仿宋_GB2312"/>
                <w:b/>
                <w:bCs/>
                <w:color w:val="auto"/>
                <w:sz w:val="28"/>
                <w:szCs w:val="28"/>
              </w:rPr>
            </w:pPr>
          </w:p>
          <w:p>
            <w:pPr>
              <w:pStyle w:val="7"/>
              <w:adjustRightInd w:val="0"/>
              <w:snapToGrid w:val="0"/>
              <w:spacing w:line="440" w:lineRule="exact"/>
              <w:ind w:firstLine="7027" w:firstLineChars="2500"/>
              <w:rPr>
                <w:rFonts w:hint="eastAsia" w:ascii="仿宋_GB2312" w:eastAsia="仿宋_GB2312"/>
                <w:b/>
                <w:bCs/>
                <w:color w:val="auto"/>
                <w:sz w:val="28"/>
                <w:szCs w:val="28"/>
              </w:rPr>
            </w:pPr>
          </w:p>
          <w:p>
            <w:pPr>
              <w:pStyle w:val="7"/>
              <w:adjustRightInd w:val="0"/>
              <w:snapToGrid w:val="0"/>
              <w:spacing w:line="440" w:lineRule="exact"/>
              <w:ind w:firstLine="7027" w:firstLineChars="2500"/>
              <w:rPr>
                <w:rFonts w:hint="eastAsia" w:ascii="仿宋_GB2312" w:eastAsia="仿宋_GB2312"/>
                <w:b/>
                <w:bCs/>
                <w:color w:val="auto"/>
                <w:sz w:val="28"/>
                <w:szCs w:val="28"/>
              </w:rPr>
            </w:pPr>
          </w:p>
          <w:p>
            <w:pPr>
              <w:pStyle w:val="7"/>
              <w:adjustRightInd w:val="0"/>
              <w:snapToGrid w:val="0"/>
              <w:spacing w:line="440" w:lineRule="exact"/>
              <w:ind w:firstLine="7027" w:firstLineChars="2500"/>
              <w:rPr>
                <w:rFonts w:hint="eastAsia" w:ascii="仿宋_GB2312" w:eastAsia="仿宋_GB2312"/>
                <w:b/>
                <w:bCs/>
                <w:color w:val="auto"/>
                <w:sz w:val="28"/>
                <w:szCs w:val="28"/>
              </w:rPr>
            </w:pPr>
          </w:p>
          <w:p>
            <w:pPr>
              <w:pStyle w:val="7"/>
              <w:adjustRightInd w:val="0"/>
              <w:snapToGrid w:val="0"/>
              <w:spacing w:line="440" w:lineRule="exact"/>
              <w:ind w:firstLine="7027" w:firstLineChars="2500"/>
              <w:rPr>
                <w:rFonts w:ascii="仿宋_GB2312" w:eastAsia="仿宋_GB2312"/>
                <w:b/>
                <w:bCs/>
                <w:color w:val="auto"/>
                <w:sz w:val="28"/>
                <w:szCs w:val="28"/>
              </w:rPr>
            </w:pPr>
            <w:r>
              <w:rPr>
                <w:rFonts w:hint="eastAsia" w:ascii="仿宋_GB2312" w:eastAsia="仿宋_GB2312"/>
                <w:b/>
                <w:bCs/>
                <w:color w:val="auto"/>
                <w:sz w:val="28"/>
                <w:szCs w:val="28"/>
              </w:rPr>
              <w:t>（公章）</w:t>
            </w:r>
          </w:p>
          <w:p>
            <w:pPr>
              <w:pStyle w:val="7"/>
              <w:adjustRightInd w:val="0"/>
              <w:snapToGrid w:val="0"/>
              <w:spacing w:line="440" w:lineRule="exact"/>
              <w:jc w:val="center"/>
              <w:rPr>
                <w:rFonts w:ascii="仿宋_GB2312" w:eastAsia="仿宋_GB2312"/>
                <w:color w:val="auto"/>
                <w:sz w:val="28"/>
                <w:szCs w:val="28"/>
              </w:rPr>
            </w:pPr>
            <w:r>
              <w:rPr>
                <w:rFonts w:hint="eastAsia" w:ascii="仿宋_GB2312" w:eastAsia="仿宋_GB2312"/>
                <w:b/>
                <w:bCs/>
                <w:color w:val="auto"/>
                <w:sz w:val="28"/>
                <w:szCs w:val="28"/>
              </w:rPr>
              <w:t xml:space="preserve">                                           年    月    日</w:t>
            </w:r>
          </w:p>
        </w:tc>
      </w:tr>
    </w:tbl>
    <w:p>
      <w:pPr>
        <w:pStyle w:val="7"/>
        <w:adjustRightInd w:val="0"/>
        <w:snapToGrid w:val="0"/>
        <w:spacing w:line="600" w:lineRule="exact"/>
        <w:rPr>
          <w:rFonts w:hint="eastAsia" w:ascii="仿宋" w:hAnsi="仿宋" w:eastAsia="仿宋" w:cs="仿宋"/>
          <w:b/>
          <w:color w:val="auto"/>
          <w:sz w:val="28"/>
          <w:szCs w:val="28"/>
        </w:rPr>
      </w:pPr>
      <w:r>
        <w:rPr>
          <w:rFonts w:ascii="仿宋_GB2312" w:hAnsi="Times New Roman" w:eastAsia="仿宋_GB2312"/>
          <w:color w:val="auto"/>
          <w:sz w:val="28"/>
          <w:szCs w:val="28"/>
        </w:rPr>
        <w:br w:type="page"/>
      </w:r>
      <w:r>
        <w:rPr>
          <w:rFonts w:hint="eastAsia" w:ascii="仿宋" w:hAnsi="仿宋" w:eastAsia="仿宋" w:cs="仿宋"/>
          <w:color w:val="auto"/>
          <w:sz w:val="28"/>
          <w:szCs w:val="28"/>
          <w:lang w:eastAsia="zh-CN"/>
        </w:rPr>
        <w:t>附</w:t>
      </w:r>
      <w:r>
        <w:rPr>
          <w:rFonts w:hint="eastAsia" w:ascii="仿宋" w:hAnsi="仿宋" w:eastAsia="仿宋" w:cs="仿宋"/>
          <w:color w:val="auto"/>
          <w:sz w:val="28"/>
          <w:szCs w:val="28"/>
        </w:rPr>
        <w:t>表</w:t>
      </w:r>
      <w:r>
        <w:rPr>
          <w:rFonts w:hint="eastAsia" w:ascii="仿宋" w:hAnsi="仿宋" w:eastAsia="仿宋" w:cs="仿宋"/>
          <w:color w:val="auto"/>
          <w:sz w:val="28"/>
          <w:szCs w:val="28"/>
          <w:lang w:val="en-US" w:eastAsia="zh-CN"/>
        </w:rPr>
        <w:t>8</w:t>
      </w:r>
      <w:r>
        <w:rPr>
          <w:rFonts w:hint="eastAsia" w:ascii="仿宋" w:hAnsi="仿宋" w:eastAsia="仿宋" w:cs="仿宋"/>
          <w:b/>
          <w:color w:val="auto"/>
          <w:sz w:val="32"/>
          <w:szCs w:val="32"/>
        </w:rPr>
        <w:t>：</w:t>
      </w:r>
    </w:p>
    <w:p>
      <w:pPr>
        <w:widowControl/>
        <w:tabs>
          <w:tab w:val="left" w:pos="1980"/>
        </w:tabs>
        <w:adjustRightInd w:val="0"/>
        <w:snapToGrid w:val="0"/>
        <w:spacing w:beforeLines="50" w:afterLines="50"/>
        <w:jc w:val="center"/>
        <w:rPr>
          <w:rFonts w:ascii="黑体" w:eastAsia="黑体"/>
          <w:b/>
          <w:color w:val="auto"/>
          <w:spacing w:val="-6"/>
          <w:sz w:val="36"/>
          <w:szCs w:val="36"/>
        </w:rPr>
      </w:pPr>
      <w:r>
        <w:rPr>
          <w:rFonts w:hint="eastAsia" w:ascii="黑体" w:eastAsia="黑体"/>
          <w:b/>
          <w:color w:val="auto"/>
          <w:spacing w:val="-6"/>
          <w:sz w:val="36"/>
          <w:szCs w:val="36"/>
        </w:rPr>
        <w:t>莆田</w:t>
      </w:r>
      <w:r>
        <w:rPr>
          <w:rFonts w:hint="eastAsia" w:ascii="黑体" w:hAnsi="黑体" w:eastAsia="黑体" w:cs="黑体"/>
          <w:b/>
          <w:color w:val="auto"/>
          <w:spacing w:val="-6"/>
          <w:sz w:val="36"/>
          <w:szCs w:val="36"/>
        </w:rPr>
        <w:t>市</w:t>
      </w:r>
      <w:r>
        <w:rPr>
          <w:rFonts w:hint="eastAsia" w:ascii="黑体" w:hAnsi="黑体" w:eastAsia="黑体" w:cs="黑体"/>
          <w:b/>
          <w:bCs/>
          <w:color w:val="auto"/>
          <w:sz w:val="36"/>
          <w:szCs w:val="36"/>
        </w:rPr>
        <w:t>“</w:t>
      </w:r>
      <w:r>
        <w:rPr>
          <w:rFonts w:hint="eastAsia" w:ascii="黑体" w:hAnsi="黑体" w:eastAsia="黑体" w:cs="黑体"/>
          <w:b/>
          <w:bCs/>
          <w:color w:val="auto"/>
          <w:sz w:val="36"/>
          <w:szCs w:val="36"/>
          <w:lang w:val="en-US" w:eastAsia="zh-CN"/>
        </w:rPr>
        <w:t>妈祖</w:t>
      </w:r>
      <w:r>
        <w:rPr>
          <w:rFonts w:hint="eastAsia" w:ascii="黑体" w:hAnsi="黑体" w:eastAsia="黑体" w:cs="黑体"/>
          <w:b/>
          <w:bCs/>
          <w:color w:val="auto"/>
          <w:sz w:val="36"/>
          <w:szCs w:val="36"/>
        </w:rPr>
        <w:t>杯”</w:t>
      </w:r>
      <w:r>
        <w:rPr>
          <w:rFonts w:hint="eastAsia" w:ascii="黑体" w:hAnsi="黑体" w:eastAsia="黑体" w:cs="黑体"/>
          <w:b/>
          <w:color w:val="auto"/>
          <w:spacing w:val="-6"/>
          <w:sz w:val="36"/>
          <w:szCs w:val="36"/>
        </w:rPr>
        <w:t>优质工程奖</w:t>
      </w:r>
      <w:r>
        <w:rPr>
          <w:rFonts w:hint="eastAsia" w:ascii="黑体" w:eastAsia="黑体"/>
          <w:b/>
          <w:color w:val="auto"/>
          <w:spacing w:val="-6"/>
          <w:sz w:val="36"/>
          <w:szCs w:val="36"/>
        </w:rPr>
        <w:t>申报资料目录</w:t>
      </w:r>
    </w:p>
    <w:p>
      <w:pPr>
        <w:widowControl/>
        <w:tabs>
          <w:tab w:val="left" w:pos="1980"/>
        </w:tabs>
        <w:adjustRightInd w:val="0"/>
        <w:snapToGrid w:val="0"/>
        <w:spacing w:beforeLines="50" w:afterLines="50" w:line="400" w:lineRule="exact"/>
        <w:rPr>
          <w:rFonts w:ascii="华文仿宋" w:hAnsi="华文仿宋" w:eastAsia="华文仿宋" w:cs="华文仿宋"/>
          <w:b w:val="0"/>
          <w:bCs/>
          <w:color w:val="auto"/>
          <w:spacing w:val="-6"/>
          <w:sz w:val="28"/>
          <w:szCs w:val="28"/>
        </w:rPr>
      </w:pPr>
    </w:p>
    <w:p>
      <w:pPr>
        <w:widowControl/>
        <w:tabs>
          <w:tab w:val="left" w:pos="1980"/>
        </w:tabs>
        <w:adjustRightInd w:val="0"/>
        <w:snapToGrid w:val="0"/>
        <w:spacing w:beforeLines="50" w:afterLines="50" w:line="400" w:lineRule="exact"/>
        <w:rPr>
          <w:rFonts w:hint="eastAsia" w:ascii="仿宋" w:hAnsi="仿宋" w:eastAsia="仿宋" w:cs="仿宋"/>
          <w:b w:val="0"/>
          <w:bCs/>
          <w:color w:val="auto"/>
          <w:spacing w:val="-6"/>
          <w:sz w:val="32"/>
          <w:szCs w:val="32"/>
        </w:rPr>
      </w:pPr>
      <w:r>
        <w:rPr>
          <w:rFonts w:hint="eastAsia" w:ascii="仿宋" w:hAnsi="仿宋" w:eastAsia="仿宋" w:cs="仿宋"/>
          <w:b w:val="0"/>
          <w:bCs/>
          <w:color w:val="auto"/>
          <w:spacing w:val="-6"/>
          <w:sz w:val="32"/>
          <w:szCs w:val="32"/>
        </w:rPr>
        <w:t>施工单位(全称):</w:t>
      </w:r>
    </w:p>
    <w:p>
      <w:pPr>
        <w:widowControl/>
        <w:tabs>
          <w:tab w:val="left" w:pos="1980"/>
        </w:tabs>
        <w:adjustRightInd w:val="0"/>
        <w:snapToGrid w:val="0"/>
        <w:spacing w:beforeLines="50" w:afterLines="50" w:line="400" w:lineRule="exact"/>
        <w:rPr>
          <w:rFonts w:hint="eastAsia" w:ascii="仿宋" w:hAnsi="仿宋" w:eastAsia="仿宋" w:cs="仿宋"/>
          <w:b w:val="0"/>
          <w:bCs/>
          <w:color w:val="auto"/>
          <w:spacing w:val="-6"/>
          <w:sz w:val="32"/>
          <w:szCs w:val="32"/>
        </w:rPr>
      </w:pPr>
      <w:r>
        <w:rPr>
          <w:rFonts w:hint="eastAsia" w:ascii="仿宋" w:hAnsi="仿宋" w:eastAsia="仿宋" w:cs="仿宋"/>
          <w:b w:val="0"/>
          <w:bCs/>
          <w:color w:val="auto"/>
          <w:spacing w:val="-6"/>
          <w:sz w:val="32"/>
          <w:szCs w:val="32"/>
        </w:rPr>
        <w:t>工程名称(全称):</w:t>
      </w:r>
    </w:p>
    <w:tbl>
      <w:tblPr>
        <w:tblStyle w:val="1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29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2" w:type="dxa"/>
            <w:vAlign w:val="center"/>
          </w:tcPr>
          <w:p>
            <w:pPr>
              <w:tabs>
                <w:tab w:val="left" w:pos="1980"/>
              </w:tabs>
              <w:adjustRightInd w:val="0"/>
              <w:snapToGrid w:val="0"/>
              <w:spacing w:line="380" w:lineRule="exact"/>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序号</w:t>
            </w:r>
          </w:p>
        </w:tc>
        <w:tc>
          <w:tcPr>
            <w:tcW w:w="7295" w:type="dxa"/>
            <w:vAlign w:val="center"/>
          </w:tcPr>
          <w:p>
            <w:pPr>
              <w:adjustRightInd w:val="0"/>
              <w:snapToGrid w:val="0"/>
              <w:spacing w:line="380" w:lineRule="exact"/>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资  料  名  称</w:t>
            </w:r>
          </w:p>
        </w:tc>
        <w:tc>
          <w:tcPr>
            <w:tcW w:w="1210" w:type="dxa"/>
            <w:vAlign w:val="center"/>
          </w:tcPr>
          <w:p>
            <w:pPr>
              <w:adjustRightInd w:val="0"/>
              <w:snapToGrid w:val="0"/>
              <w:spacing w:line="380" w:lineRule="exact"/>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份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2"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w:t>
            </w:r>
          </w:p>
        </w:tc>
        <w:tc>
          <w:tcPr>
            <w:tcW w:w="7295" w:type="dxa"/>
            <w:vAlign w:val="center"/>
          </w:tcPr>
          <w:p>
            <w:pPr>
              <w:pStyle w:val="7"/>
              <w:adjustRightInd w:val="0"/>
              <w:snapToGrid w:val="0"/>
              <w:spacing w:line="380" w:lineRule="exac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莆田市“</w:t>
            </w:r>
            <w:r>
              <w:rPr>
                <w:rFonts w:hint="eastAsia" w:ascii="仿宋" w:hAnsi="仿宋" w:eastAsia="仿宋" w:cs="仿宋"/>
                <w:b w:val="0"/>
                <w:bCs/>
                <w:color w:val="auto"/>
                <w:sz w:val="32"/>
                <w:szCs w:val="32"/>
                <w:lang w:val="en-US" w:eastAsia="zh-CN"/>
              </w:rPr>
              <w:t>妈祖</w:t>
            </w:r>
            <w:r>
              <w:rPr>
                <w:rFonts w:hint="eastAsia" w:ascii="仿宋" w:hAnsi="仿宋" w:eastAsia="仿宋" w:cs="仿宋"/>
                <w:b w:val="0"/>
                <w:bCs/>
                <w:color w:val="auto"/>
                <w:sz w:val="32"/>
                <w:szCs w:val="32"/>
              </w:rPr>
              <w:t>杯”优质工程奖申报表，单独装订成册</w:t>
            </w:r>
          </w:p>
        </w:tc>
        <w:tc>
          <w:tcPr>
            <w:tcW w:w="1210"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w:t>
            </w:r>
          </w:p>
        </w:tc>
        <w:tc>
          <w:tcPr>
            <w:tcW w:w="7295" w:type="dxa"/>
            <w:vAlign w:val="center"/>
          </w:tcPr>
          <w:p>
            <w:pPr>
              <w:widowControl/>
              <w:tabs>
                <w:tab w:val="left" w:pos="1980"/>
              </w:tabs>
              <w:adjustRightInd w:val="0"/>
              <w:snapToGrid w:val="0"/>
              <w:spacing w:line="380" w:lineRule="exac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莆田市“</w:t>
            </w:r>
            <w:r>
              <w:rPr>
                <w:rFonts w:hint="eastAsia" w:ascii="仿宋" w:hAnsi="仿宋" w:eastAsia="仿宋" w:cs="仿宋"/>
                <w:b w:val="0"/>
                <w:bCs/>
                <w:color w:val="auto"/>
                <w:sz w:val="32"/>
                <w:szCs w:val="32"/>
                <w:lang w:val="en-US" w:eastAsia="zh-CN"/>
              </w:rPr>
              <w:t>妈祖</w:t>
            </w:r>
            <w:r>
              <w:rPr>
                <w:rFonts w:hint="eastAsia" w:ascii="仿宋" w:hAnsi="仿宋" w:eastAsia="仿宋" w:cs="仿宋"/>
                <w:b w:val="0"/>
                <w:bCs/>
                <w:color w:val="auto"/>
                <w:sz w:val="32"/>
                <w:szCs w:val="32"/>
              </w:rPr>
              <w:t>杯”优质工程奖工程备案登记表复印件</w:t>
            </w:r>
          </w:p>
        </w:tc>
        <w:tc>
          <w:tcPr>
            <w:tcW w:w="1210"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2"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w:t>
            </w:r>
          </w:p>
        </w:tc>
        <w:tc>
          <w:tcPr>
            <w:tcW w:w="7295" w:type="dxa"/>
            <w:vAlign w:val="center"/>
          </w:tcPr>
          <w:p>
            <w:pPr>
              <w:widowControl/>
              <w:tabs>
                <w:tab w:val="left" w:pos="1980"/>
              </w:tabs>
              <w:adjustRightInd w:val="0"/>
              <w:snapToGrid w:val="0"/>
              <w:spacing w:line="380" w:lineRule="exac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施工许可证或开工报告批准书（包括所有单位工程及分部、分项工程）、承建单位施工承包合同、参建单位分包合同（或施工承包合同）复印件</w:t>
            </w:r>
          </w:p>
        </w:tc>
        <w:tc>
          <w:tcPr>
            <w:tcW w:w="1210"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2"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4</w:t>
            </w:r>
          </w:p>
        </w:tc>
        <w:tc>
          <w:tcPr>
            <w:tcW w:w="7295" w:type="dxa"/>
            <w:vAlign w:val="center"/>
          </w:tcPr>
          <w:p>
            <w:pPr>
              <w:widowControl/>
              <w:tabs>
                <w:tab w:val="left" w:pos="1980"/>
              </w:tabs>
              <w:adjustRightInd w:val="0"/>
              <w:snapToGrid w:val="0"/>
              <w:spacing w:line="380" w:lineRule="exact"/>
              <w:rPr>
                <w:rFonts w:hint="eastAsia" w:ascii="仿宋" w:hAnsi="仿宋" w:eastAsia="仿宋" w:cs="仿宋"/>
                <w:b w:val="0"/>
                <w:bCs/>
                <w:color w:val="auto"/>
                <w:spacing w:val="-4"/>
                <w:sz w:val="32"/>
                <w:szCs w:val="32"/>
              </w:rPr>
            </w:pPr>
            <w:r>
              <w:rPr>
                <w:rFonts w:hint="eastAsia" w:ascii="仿宋" w:hAnsi="仿宋" w:eastAsia="仿宋" w:cs="仿宋"/>
                <w:b w:val="0"/>
                <w:bCs/>
                <w:color w:val="auto"/>
                <w:spacing w:val="-4"/>
                <w:sz w:val="32"/>
                <w:szCs w:val="32"/>
              </w:rPr>
              <w:t>建设（代建）、勘察、设计、施工、监理等单位均已签字且盖章的竣（交）工验收报告复印件</w:t>
            </w:r>
          </w:p>
        </w:tc>
        <w:tc>
          <w:tcPr>
            <w:tcW w:w="1210"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12"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w:t>
            </w:r>
          </w:p>
        </w:tc>
        <w:tc>
          <w:tcPr>
            <w:tcW w:w="7295" w:type="dxa"/>
            <w:vAlign w:val="center"/>
          </w:tcPr>
          <w:p>
            <w:pPr>
              <w:widowControl/>
              <w:tabs>
                <w:tab w:val="left" w:pos="1980"/>
              </w:tabs>
              <w:adjustRightInd w:val="0"/>
              <w:snapToGrid w:val="0"/>
              <w:spacing w:line="380" w:lineRule="exact"/>
              <w:rPr>
                <w:rFonts w:hint="default" w:ascii="仿宋" w:hAnsi="仿宋" w:eastAsia="仿宋" w:cs="仿宋"/>
                <w:b w:val="0"/>
                <w:bCs/>
                <w:color w:val="auto"/>
                <w:spacing w:val="-4"/>
                <w:sz w:val="32"/>
                <w:szCs w:val="32"/>
                <w:lang w:val="en-US" w:eastAsia="zh-CN"/>
              </w:rPr>
            </w:pPr>
            <w:r>
              <w:rPr>
                <w:rFonts w:hint="eastAsia" w:ascii="仿宋" w:hAnsi="仿宋" w:eastAsia="仿宋" w:cs="仿宋"/>
                <w:b w:val="0"/>
                <w:bCs/>
                <w:color w:val="auto"/>
                <w:spacing w:val="-4"/>
                <w:sz w:val="32"/>
                <w:szCs w:val="32"/>
                <w:lang w:val="en-US" w:eastAsia="zh-CN"/>
              </w:rPr>
              <w:t>消防验收报告或消防备案报告</w:t>
            </w:r>
            <w:r>
              <w:rPr>
                <w:rFonts w:hint="eastAsia" w:ascii="仿宋" w:hAnsi="仿宋" w:eastAsia="仿宋" w:cs="仿宋"/>
                <w:b w:val="0"/>
                <w:bCs/>
                <w:color w:val="auto"/>
                <w:spacing w:val="-4"/>
                <w:sz w:val="32"/>
                <w:szCs w:val="32"/>
              </w:rPr>
              <w:t>复印件</w:t>
            </w:r>
          </w:p>
        </w:tc>
        <w:tc>
          <w:tcPr>
            <w:tcW w:w="1210" w:type="dxa"/>
            <w:vAlign w:val="center"/>
          </w:tcPr>
          <w:p>
            <w:pPr>
              <w:widowControl/>
              <w:tabs>
                <w:tab w:val="left" w:pos="1980"/>
              </w:tabs>
              <w:adjustRightInd w:val="0"/>
              <w:snapToGrid w:val="0"/>
              <w:spacing w:line="380" w:lineRule="exact"/>
              <w:jc w:val="center"/>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12"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6</w:t>
            </w:r>
          </w:p>
        </w:tc>
        <w:tc>
          <w:tcPr>
            <w:tcW w:w="7295" w:type="dxa"/>
            <w:vAlign w:val="center"/>
          </w:tcPr>
          <w:p>
            <w:pPr>
              <w:widowControl/>
              <w:tabs>
                <w:tab w:val="left" w:pos="1980"/>
              </w:tabs>
              <w:adjustRightInd w:val="0"/>
              <w:snapToGrid w:val="0"/>
              <w:spacing w:line="380" w:lineRule="exac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lang w:val="en-US" w:eastAsia="zh-CN"/>
              </w:rPr>
              <w:t>附加分</w:t>
            </w:r>
            <w:r>
              <w:rPr>
                <w:rFonts w:hint="eastAsia" w:ascii="仿宋" w:hAnsi="仿宋" w:eastAsia="仿宋" w:cs="仿宋"/>
                <w:b w:val="0"/>
                <w:bCs/>
                <w:color w:val="auto"/>
                <w:sz w:val="32"/>
                <w:szCs w:val="32"/>
              </w:rPr>
              <w:t>有关资料复印件</w:t>
            </w:r>
          </w:p>
        </w:tc>
        <w:tc>
          <w:tcPr>
            <w:tcW w:w="1210"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7</w:t>
            </w:r>
          </w:p>
        </w:tc>
        <w:tc>
          <w:tcPr>
            <w:tcW w:w="7295" w:type="dxa"/>
            <w:vAlign w:val="center"/>
          </w:tcPr>
          <w:p>
            <w:pPr>
              <w:widowControl/>
              <w:tabs>
                <w:tab w:val="left" w:pos="1980"/>
              </w:tabs>
              <w:adjustRightInd w:val="0"/>
              <w:snapToGrid w:val="0"/>
              <w:spacing w:line="380" w:lineRule="exac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总平面图（单位工程由多个幢号建筑物组成时应提供）复印件</w:t>
            </w:r>
          </w:p>
        </w:tc>
        <w:tc>
          <w:tcPr>
            <w:tcW w:w="1210"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2"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8</w:t>
            </w:r>
          </w:p>
        </w:tc>
        <w:tc>
          <w:tcPr>
            <w:tcW w:w="7295" w:type="dxa"/>
            <w:vAlign w:val="center"/>
          </w:tcPr>
          <w:p>
            <w:pPr>
              <w:widowControl/>
              <w:tabs>
                <w:tab w:val="left" w:pos="1980"/>
              </w:tabs>
              <w:adjustRightInd w:val="0"/>
              <w:snapToGrid w:val="0"/>
              <w:spacing w:line="380" w:lineRule="exac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pacing w:val="-4"/>
                <w:sz w:val="32"/>
                <w:szCs w:val="32"/>
              </w:rPr>
              <w:t>承建单位、监理单位对工程结构和单位工程施工质量的优良评价报告</w:t>
            </w:r>
          </w:p>
        </w:tc>
        <w:tc>
          <w:tcPr>
            <w:tcW w:w="1210"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2"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9</w:t>
            </w:r>
          </w:p>
        </w:tc>
        <w:tc>
          <w:tcPr>
            <w:tcW w:w="7295" w:type="dxa"/>
            <w:vAlign w:val="center"/>
          </w:tcPr>
          <w:p>
            <w:pPr>
              <w:widowControl/>
              <w:tabs>
                <w:tab w:val="left" w:pos="1980"/>
              </w:tabs>
              <w:adjustRightInd w:val="0"/>
              <w:snapToGrid w:val="0"/>
              <w:spacing w:line="380" w:lineRule="exac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反映工程全貌、立面和主要部位等彩色照片（贴在A4纸上随资料装订成册）</w:t>
            </w:r>
          </w:p>
        </w:tc>
        <w:tc>
          <w:tcPr>
            <w:tcW w:w="1210"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12" w:type="dxa"/>
            <w:vAlign w:val="center"/>
          </w:tcPr>
          <w:p>
            <w:pPr>
              <w:widowControl/>
              <w:tabs>
                <w:tab w:val="left" w:pos="1980"/>
              </w:tabs>
              <w:adjustRightInd w:val="0"/>
              <w:snapToGrid w:val="0"/>
              <w:spacing w:line="380" w:lineRule="exact"/>
              <w:jc w:val="center"/>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10</w:t>
            </w:r>
          </w:p>
        </w:tc>
        <w:tc>
          <w:tcPr>
            <w:tcW w:w="7295" w:type="dxa"/>
            <w:vAlign w:val="center"/>
          </w:tcPr>
          <w:p>
            <w:pPr>
              <w:widowControl/>
              <w:tabs>
                <w:tab w:val="left" w:pos="1980"/>
              </w:tabs>
              <w:adjustRightInd w:val="0"/>
              <w:snapToGrid w:val="0"/>
              <w:spacing w:line="380" w:lineRule="exac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影像</w:t>
            </w:r>
            <w:r>
              <w:rPr>
                <w:rFonts w:hint="eastAsia" w:ascii="仿宋" w:hAnsi="仿宋" w:eastAsia="仿宋" w:cs="仿宋"/>
                <w:b w:val="0"/>
                <w:bCs/>
                <w:color w:val="auto"/>
                <w:sz w:val="32"/>
                <w:szCs w:val="32"/>
                <w:lang w:val="en-US" w:eastAsia="zh-CN"/>
              </w:rPr>
              <w:t>U</w:t>
            </w:r>
            <w:r>
              <w:rPr>
                <w:rFonts w:hint="eastAsia" w:ascii="仿宋" w:hAnsi="仿宋" w:eastAsia="仿宋" w:cs="仿宋"/>
                <w:b w:val="0"/>
                <w:bCs/>
                <w:color w:val="auto"/>
                <w:sz w:val="32"/>
                <w:szCs w:val="32"/>
              </w:rPr>
              <w:t>盘</w:t>
            </w:r>
          </w:p>
        </w:tc>
        <w:tc>
          <w:tcPr>
            <w:tcW w:w="1210" w:type="dxa"/>
            <w:vAlign w:val="center"/>
          </w:tcPr>
          <w:p>
            <w:pPr>
              <w:widowControl/>
              <w:tabs>
                <w:tab w:val="left" w:pos="1980"/>
              </w:tabs>
              <w:adjustRightInd w:val="0"/>
              <w:snapToGrid w:val="0"/>
              <w:spacing w:line="380" w:lineRule="exact"/>
              <w:jc w:val="center"/>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9417" w:type="dxa"/>
            <w:gridSpan w:val="3"/>
            <w:vAlign w:val="center"/>
          </w:tcPr>
          <w:p>
            <w:pPr>
              <w:widowControl/>
              <w:tabs>
                <w:tab w:val="left" w:pos="1980"/>
              </w:tabs>
              <w:adjustRightInd w:val="0"/>
              <w:snapToGrid w:val="0"/>
              <w:spacing w:line="3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本单位保证提交的所有申报资料内容真实、有效，并对申报资料的真实性负责。</w:t>
            </w:r>
          </w:p>
          <w:p>
            <w:pPr>
              <w:widowControl/>
              <w:tabs>
                <w:tab w:val="left" w:pos="1980"/>
              </w:tabs>
              <w:adjustRightInd w:val="0"/>
              <w:snapToGrid w:val="0"/>
              <w:spacing w:line="380" w:lineRule="exac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 xml:space="preserve">                                           </w:t>
            </w:r>
          </w:p>
          <w:p>
            <w:pPr>
              <w:widowControl/>
              <w:tabs>
                <w:tab w:val="left" w:pos="1980"/>
              </w:tabs>
              <w:adjustRightInd w:val="0"/>
              <w:snapToGrid w:val="0"/>
              <w:spacing w:line="380" w:lineRule="exact"/>
              <w:rPr>
                <w:rFonts w:hint="eastAsia" w:ascii="仿宋" w:hAnsi="仿宋" w:eastAsia="仿宋" w:cs="仿宋"/>
                <w:b w:val="0"/>
                <w:bCs/>
                <w:color w:val="auto"/>
                <w:sz w:val="32"/>
                <w:szCs w:val="32"/>
              </w:rPr>
            </w:pPr>
          </w:p>
          <w:p>
            <w:pPr>
              <w:widowControl/>
              <w:tabs>
                <w:tab w:val="left" w:pos="1980"/>
              </w:tabs>
              <w:adjustRightInd w:val="0"/>
              <w:snapToGrid w:val="0"/>
              <w:spacing w:line="380" w:lineRule="exact"/>
              <w:jc w:val="right"/>
              <w:rPr>
                <w:rFonts w:hint="eastAsia" w:ascii="仿宋" w:hAnsi="仿宋" w:eastAsia="仿宋" w:cs="仿宋"/>
                <w:b w:val="0"/>
                <w:bCs/>
                <w:color w:val="auto"/>
                <w:sz w:val="32"/>
                <w:szCs w:val="32"/>
                <w:lang w:val="en-US" w:eastAsia="zh-CN"/>
              </w:rPr>
            </w:pPr>
          </w:p>
          <w:p>
            <w:pPr>
              <w:widowControl/>
              <w:tabs>
                <w:tab w:val="left" w:pos="1980"/>
              </w:tabs>
              <w:adjustRightInd w:val="0"/>
              <w:snapToGrid w:val="0"/>
              <w:spacing w:line="380" w:lineRule="exact"/>
              <w:jc w:val="right"/>
              <w:rPr>
                <w:rFonts w:hint="eastAsia" w:ascii="仿宋" w:hAnsi="仿宋" w:eastAsia="仿宋" w:cs="仿宋"/>
                <w:b w:val="0"/>
                <w:bCs/>
                <w:color w:val="auto"/>
                <w:sz w:val="32"/>
                <w:szCs w:val="32"/>
                <w:lang w:val="en-US" w:eastAsia="zh-CN"/>
              </w:rPr>
            </w:pPr>
          </w:p>
          <w:p>
            <w:pPr>
              <w:widowControl/>
              <w:tabs>
                <w:tab w:val="left" w:pos="1980"/>
              </w:tabs>
              <w:adjustRightInd w:val="0"/>
              <w:snapToGrid w:val="0"/>
              <w:spacing w:line="380" w:lineRule="exact"/>
              <w:jc w:val="righ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申报</w:t>
            </w:r>
            <w:r>
              <w:rPr>
                <w:rFonts w:hint="eastAsia" w:ascii="仿宋" w:hAnsi="仿宋" w:eastAsia="仿宋" w:cs="仿宋"/>
                <w:b w:val="0"/>
                <w:bCs/>
                <w:color w:val="auto"/>
                <w:sz w:val="32"/>
                <w:szCs w:val="32"/>
              </w:rPr>
              <w:t>单位（公章）</w:t>
            </w:r>
          </w:p>
          <w:p>
            <w:pPr>
              <w:widowControl/>
              <w:tabs>
                <w:tab w:val="left" w:pos="1980"/>
              </w:tabs>
              <w:adjustRightInd w:val="0"/>
              <w:snapToGrid w:val="0"/>
              <w:spacing w:line="380" w:lineRule="exac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 xml:space="preserve">                                               年  月  日</w:t>
            </w:r>
          </w:p>
        </w:tc>
      </w:tr>
    </w:tbl>
    <w:p>
      <w:pPr>
        <w:pStyle w:val="7"/>
        <w:adjustRightInd w:val="0"/>
        <w:snapToGrid w:val="0"/>
        <w:rPr>
          <w:rFonts w:hint="eastAsia" w:ascii="仿宋" w:hAnsi="仿宋" w:eastAsia="仿宋" w:cs="仿宋"/>
          <w:color w:val="auto"/>
          <w:sz w:val="32"/>
          <w:szCs w:val="32"/>
        </w:rPr>
        <w:sectPr>
          <w:footerReference r:id="rId6" w:type="default"/>
          <w:footerReference r:id="rId7" w:type="even"/>
          <w:pgSz w:w="11906" w:h="16838"/>
          <w:pgMar w:top="1361" w:right="1588" w:bottom="1361" w:left="1588" w:header="851" w:footer="992" w:gutter="0"/>
          <w:cols w:space="720" w:num="1"/>
          <w:docGrid w:linePitch="312" w:charSpace="0"/>
        </w:sectPr>
      </w:pPr>
    </w:p>
    <w:p>
      <w:pPr>
        <w:pStyle w:val="7"/>
        <w:adjustRightInd w:val="0"/>
        <w:snapToGrid w:val="0"/>
        <w:spacing w:beforeLines="5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eastAsia="zh-CN"/>
        </w:rPr>
        <w:t>附</w:t>
      </w:r>
      <w:r>
        <w:rPr>
          <w:rFonts w:hint="eastAsia" w:ascii="仿宋" w:hAnsi="仿宋" w:eastAsia="仿宋" w:cs="仿宋"/>
          <w:b w:val="0"/>
          <w:bCs/>
          <w:color w:val="auto"/>
          <w:sz w:val="28"/>
          <w:szCs w:val="28"/>
        </w:rPr>
        <w:t>表</w:t>
      </w:r>
      <w:r>
        <w:rPr>
          <w:rFonts w:hint="eastAsia" w:ascii="仿宋" w:hAnsi="仿宋" w:eastAsia="仿宋" w:cs="仿宋"/>
          <w:b w:val="0"/>
          <w:bCs/>
          <w:color w:val="auto"/>
          <w:sz w:val="28"/>
          <w:szCs w:val="28"/>
          <w:lang w:val="en-US" w:eastAsia="zh-CN"/>
        </w:rPr>
        <w:t>9</w:t>
      </w:r>
      <w:r>
        <w:rPr>
          <w:rFonts w:hint="eastAsia" w:ascii="仿宋" w:hAnsi="仿宋" w:eastAsia="仿宋" w:cs="仿宋"/>
          <w:b w:val="0"/>
          <w:bCs/>
          <w:color w:val="auto"/>
          <w:sz w:val="28"/>
          <w:szCs w:val="28"/>
        </w:rPr>
        <w:t>：</w:t>
      </w:r>
    </w:p>
    <w:p>
      <w:pPr>
        <w:pStyle w:val="7"/>
        <w:adjustRightInd w:val="0"/>
        <w:snapToGrid w:val="0"/>
        <w:spacing w:beforeLines="50" w:afterLines="50"/>
        <w:jc w:val="center"/>
        <w:rPr>
          <w:rFonts w:hint="eastAsia" w:ascii="黑体" w:eastAsia="黑体"/>
          <w:b/>
          <w:color w:val="auto"/>
          <w:sz w:val="36"/>
          <w:szCs w:val="36"/>
        </w:rPr>
      </w:pPr>
      <w:r>
        <w:rPr>
          <w:rFonts w:hint="eastAsia" w:ascii="黑体" w:hAnsi="黑体" w:eastAsia="黑体" w:cs="黑体"/>
          <w:b w:val="0"/>
          <w:bCs/>
          <w:color w:val="auto"/>
          <w:kern w:val="2"/>
          <w:sz w:val="36"/>
          <w:szCs w:val="36"/>
          <w:lang w:val="en-US" w:eastAsia="zh-CN" w:bidi="ar-SA"/>
        </w:rPr>
        <w:t>附</w:t>
      </w:r>
      <w:r>
        <w:rPr>
          <w:rFonts w:hint="eastAsia" w:ascii="黑体" w:eastAsia="黑体"/>
          <w:b/>
          <w:color w:val="auto"/>
          <w:sz w:val="36"/>
          <w:szCs w:val="36"/>
        </w:rPr>
        <w:t>加分项目与分值一览表</w:t>
      </w:r>
    </w:p>
    <w:tbl>
      <w:tblPr>
        <w:tblStyle w:val="12"/>
        <w:tblW w:w="9545" w:type="dxa"/>
        <w:tblInd w:w="-3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3654"/>
        <w:gridCol w:w="37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00" w:type="dxa"/>
          </w:tcPr>
          <w:p>
            <w:pPr>
              <w:pStyle w:val="42"/>
              <w:spacing w:before="79"/>
              <w:ind w:left="98" w:right="89"/>
              <w:jc w:val="center"/>
              <w:rPr>
                <w:b/>
                <w:color w:val="auto"/>
                <w:sz w:val="32"/>
                <w:szCs w:val="32"/>
              </w:rPr>
            </w:pPr>
            <w:r>
              <w:rPr>
                <w:b/>
                <w:color w:val="auto"/>
                <w:sz w:val="32"/>
                <w:szCs w:val="32"/>
              </w:rPr>
              <w:t>序号</w:t>
            </w:r>
          </w:p>
        </w:tc>
        <w:tc>
          <w:tcPr>
            <w:tcW w:w="7409" w:type="dxa"/>
            <w:gridSpan w:val="2"/>
          </w:tcPr>
          <w:p>
            <w:pPr>
              <w:pStyle w:val="42"/>
              <w:tabs>
                <w:tab w:val="left" w:pos="568"/>
                <w:tab w:val="left" w:pos="1130"/>
                <w:tab w:val="left" w:pos="1692"/>
              </w:tabs>
              <w:spacing w:before="3"/>
              <w:ind w:left="7"/>
              <w:jc w:val="center"/>
              <w:rPr>
                <w:b/>
                <w:color w:val="auto"/>
                <w:sz w:val="32"/>
                <w:szCs w:val="32"/>
              </w:rPr>
            </w:pPr>
            <w:r>
              <w:rPr>
                <w:b/>
                <w:color w:val="auto"/>
                <w:sz w:val="32"/>
                <w:szCs w:val="32"/>
              </w:rPr>
              <w:t>加</w:t>
            </w:r>
            <w:r>
              <w:rPr>
                <w:b/>
                <w:color w:val="auto"/>
                <w:sz w:val="32"/>
                <w:szCs w:val="32"/>
              </w:rPr>
              <w:tab/>
            </w:r>
            <w:r>
              <w:rPr>
                <w:b/>
                <w:color w:val="auto"/>
                <w:sz w:val="32"/>
                <w:szCs w:val="32"/>
              </w:rPr>
              <w:t>分</w:t>
            </w:r>
            <w:r>
              <w:rPr>
                <w:b/>
                <w:color w:val="auto"/>
                <w:sz w:val="32"/>
                <w:szCs w:val="32"/>
              </w:rPr>
              <w:tab/>
            </w:r>
            <w:r>
              <w:rPr>
                <w:b/>
                <w:color w:val="auto"/>
                <w:sz w:val="32"/>
                <w:szCs w:val="32"/>
              </w:rPr>
              <w:t>项</w:t>
            </w:r>
            <w:r>
              <w:rPr>
                <w:b/>
                <w:color w:val="auto"/>
                <w:sz w:val="32"/>
                <w:szCs w:val="32"/>
              </w:rPr>
              <w:tab/>
            </w:r>
            <w:r>
              <w:rPr>
                <w:b/>
                <w:color w:val="auto"/>
                <w:sz w:val="32"/>
                <w:szCs w:val="32"/>
              </w:rPr>
              <w:t>目</w:t>
            </w:r>
          </w:p>
        </w:tc>
        <w:tc>
          <w:tcPr>
            <w:tcW w:w="1236" w:type="dxa"/>
          </w:tcPr>
          <w:p>
            <w:pPr>
              <w:pStyle w:val="42"/>
              <w:spacing w:before="3"/>
              <w:ind w:left="274" w:right="267"/>
              <w:jc w:val="center"/>
              <w:rPr>
                <w:b/>
                <w:color w:val="auto"/>
                <w:sz w:val="32"/>
                <w:szCs w:val="32"/>
              </w:rPr>
            </w:pPr>
            <w:r>
              <w:rPr>
                <w:b/>
                <w:color w:val="auto"/>
                <w:sz w:val="32"/>
                <w:szCs w:val="32"/>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0" w:type="dxa"/>
          </w:tcPr>
          <w:p>
            <w:pPr>
              <w:pStyle w:val="42"/>
              <w:spacing w:before="2"/>
              <w:ind w:left="10"/>
              <w:jc w:val="center"/>
              <w:rPr>
                <w:color w:val="auto"/>
                <w:sz w:val="28"/>
              </w:rPr>
            </w:pPr>
            <w:r>
              <w:rPr>
                <w:color w:val="auto"/>
                <w:w w:val="100"/>
                <w:sz w:val="28"/>
              </w:rPr>
              <w:t>1</w:t>
            </w:r>
          </w:p>
        </w:tc>
        <w:tc>
          <w:tcPr>
            <w:tcW w:w="3654" w:type="dxa"/>
          </w:tcPr>
          <w:p>
            <w:pPr>
              <w:pStyle w:val="42"/>
              <w:spacing w:before="68"/>
              <w:ind w:left="39" w:right="31"/>
              <w:jc w:val="center"/>
              <w:rPr>
                <w:color w:val="auto"/>
                <w:sz w:val="21"/>
              </w:rPr>
            </w:pPr>
            <w:r>
              <w:rPr>
                <w:color w:val="auto"/>
                <w:sz w:val="21"/>
              </w:rPr>
              <w:t>体系认证</w:t>
            </w:r>
          </w:p>
        </w:tc>
        <w:tc>
          <w:tcPr>
            <w:tcW w:w="3755" w:type="dxa"/>
          </w:tcPr>
          <w:p>
            <w:pPr>
              <w:pStyle w:val="42"/>
              <w:spacing w:before="68"/>
              <w:ind w:left="53" w:right="45"/>
              <w:jc w:val="center"/>
              <w:rPr>
                <w:color w:val="auto"/>
                <w:sz w:val="21"/>
              </w:rPr>
            </w:pPr>
            <w:r>
              <w:rPr>
                <w:color w:val="auto"/>
                <w:sz w:val="21"/>
              </w:rPr>
              <w:t>通过质量体系等三体系认证</w:t>
            </w:r>
          </w:p>
        </w:tc>
        <w:tc>
          <w:tcPr>
            <w:tcW w:w="1236" w:type="dxa"/>
          </w:tcPr>
          <w:p>
            <w:pPr>
              <w:pStyle w:val="42"/>
              <w:spacing w:before="68"/>
              <w:ind w:left="287"/>
              <w:rPr>
                <w:color w:val="auto"/>
                <w:sz w:val="21"/>
              </w:rPr>
            </w:pPr>
            <w:r>
              <w:rPr>
                <w:color w:val="auto"/>
                <w:sz w:val="21"/>
              </w:rPr>
              <w:t>0.8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00" w:type="dxa"/>
            <w:vMerge w:val="restart"/>
          </w:tcPr>
          <w:p>
            <w:pPr>
              <w:pStyle w:val="42"/>
              <w:rPr>
                <w:b/>
                <w:color w:val="auto"/>
                <w:sz w:val="28"/>
              </w:rPr>
            </w:pPr>
          </w:p>
          <w:p>
            <w:pPr>
              <w:pStyle w:val="42"/>
              <w:spacing w:before="203"/>
              <w:ind w:left="10"/>
              <w:jc w:val="center"/>
              <w:rPr>
                <w:color w:val="auto"/>
                <w:sz w:val="28"/>
              </w:rPr>
            </w:pPr>
            <w:r>
              <w:rPr>
                <w:color w:val="auto"/>
                <w:w w:val="100"/>
                <w:sz w:val="28"/>
              </w:rPr>
              <w:t>2</w:t>
            </w:r>
          </w:p>
        </w:tc>
        <w:tc>
          <w:tcPr>
            <w:tcW w:w="3654" w:type="dxa"/>
            <w:vMerge w:val="restart"/>
          </w:tcPr>
          <w:p>
            <w:pPr>
              <w:pStyle w:val="42"/>
              <w:spacing w:before="9"/>
              <w:rPr>
                <w:b/>
                <w:color w:val="auto"/>
                <w:sz w:val="23"/>
              </w:rPr>
            </w:pPr>
          </w:p>
          <w:p>
            <w:pPr>
              <w:pStyle w:val="42"/>
              <w:spacing w:line="242" w:lineRule="auto"/>
              <w:ind w:left="107" w:right="1" w:firstLine="28"/>
              <w:jc w:val="center"/>
              <w:rPr>
                <w:color w:val="auto"/>
                <w:sz w:val="21"/>
              </w:rPr>
            </w:pPr>
            <w:r>
              <w:rPr>
                <w:color w:val="auto"/>
                <w:sz w:val="21"/>
              </w:rPr>
              <w:t>QC 成果奖（</w:t>
            </w:r>
            <w:r>
              <w:rPr>
                <w:rFonts w:hint="eastAsia"/>
                <w:color w:val="auto"/>
                <w:sz w:val="21"/>
                <w:lang w:val="en-US" w:eastAsia="zh-CN"/>
              </w:rPr>
              <w:t>以市建协、</w:t>
            </w:r>
            <w:r>
              <w:rPr>
                <w:color w:val="auto"/>
                <w:sz w:val="21"/>
              </w:rPr>
              <w:t>省质安协会、中建协、中施企协证书认定）</w:t>
            </w:r>
          </w:p>
        </w:tc>
        <w:tc>
          <w:tcPr>
            <w:tcW w:w="3755" w:type="dxa"/>
          </w:tcPr>
          <w:p>
            <w:pPr>
              <w:pStyle w:val="42"/>
              <w:spacing w:before="1"/>
              <w:ind w:left="53" w:right="47"/>
              <w:jc w:val="center"/>
              <w:rPr>
                <w:color w:val="auto"/>
                <w:sz w:val="21"/>
              </w:rPr>
            </w:pPr>
            <w:r>
              <w:rPr>
                <w:color w:val="auto"/>
                <w:sz w:val="21"/>
              </w:rPr>
              <w:t>国家级</w:t>
            </w:r>
          </w:p>
        </w:tc>
        <w:tc>
          <w:tcPr>
            <w:tcW w:w="1236" w:type="dxa"/>
          </w:tcPr>
          <w:p>
            <w:pPr>
              <w:pStyle w:val="42"/>
              <w:spacing w:before="1"/>
              <w:ind w:left="287"/>
              <w:rPr>
                <w:color w:val="auto"/>
                <w:sz w:val="21"/>
              </w:rPr>
            </w:pPr>
            <w:r>
              <w:rPr>
                <w:color w:val="auto"/>
                <w:sz w:val="21"/>
              </w:rPr>
              <w:t>0.8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900" w:type="dxa"/>
            <w:vMerge w:val="continue"/>
            <w:tcBorders>
              <w:top w:val="nil"/>
            </w:tcBorders>
          </w:tcPr>
          <w:p>
            <w:pPr>
              <w:rPr>
                <w:color w:val="auto"/>
                <w:sz w:val="2"/>
                <w:szCs w:val="2"/>
              </w:rPr>
            </w:pPr>
          </w:p>
        </w:tc>
        <w:tc>
          <w:tcPr>
            <w:tcW w:w="3654" w:type="dxa"/>
            <w:vMerge w:val="continue"/>
            <w:tcBorders>
              <w:top w:val="nil"/>
            </w:tcBorders>
          </w:tcPr>
          <w:p>
            <w:pPr>
              <w:rPr>
                <w:color w:val="auto"/>
                <w:sz w:val="2"/>
                <w:szCs w:val="2"/>
              </w:rPr>
            </w:pPr>
          </w:p>
        </w:tc>
        <w:tc>
          <w:tcPr>
            <w:tcW w:w="3755" w:type="dxa"/>
          </w:tcPr>
          <w:p>
            <w:pPr>
              <w:pStyle w:val="42"/>
              <w:spacing w:line="269" w:lineRule="exact"/>
              <w:ind w:left="53" w:right="47"/>
              <w:jc w:val="center"/>
              <w:rPr>
                <w:color w:val="auto"/>
                <w:sz w:val="21"/>
              </w:rPr>
            </w:pPr>
            <w:r>
              <w:rPr>
                <w:color w:val="auto"/>
                <w:sz w:val="21"/>
              </w:rPr>
              <w:t>省级（一等奖）</w:t>
            </w:r>
          </w:p>
        </w:tc>
        <w:tc>
          <w:tcPr>
            <w:tcW w:w="1236" w:type="dxa"/>
          </w:tcPr>
          <w:p>
            <w:pPr>
              <w:pStyle w:val="42"/>
              <w:spacing w:line="269" w:lineRule="exact"/>
              <w:ind w:left="287"/>
              <w:rPr>
                <w:color w:val="auto"/>
                <w:sz w:val="21"/>
              </w:rPr>
            </w:pPr>
            <w:r>
              <w:rPr>
                <w:color w:val="auto"/>
                <w:sz w:val="21"/>
              </w:rPr>
              <w:t>0.6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900" w:type="dxa"/>
            <w:vMerge w:val="continue"/>
            <w:tcBorders>
              <w:top w:val="nil"/>
            </w:tcBorders>
          </w:tcPr>
          <w:p>
            <w:pPr>
              <w:rPr>
                <w:color w:val="auto"/>
                <w:sz w:val="2"/>
                <w:szCs w:val="2"/>
              </w:rPr>
            </w:pPr>
          </w:p>
        </w:tc>
        <w:tc>
          <w:tcPr>
            <w:tcW w:w="3654" w:type="dxa"/>
            <w:vMerge w:val="continue"/>
            <w:tcBorders>
              <w:top w:val="nil"/>
            </w:tcBorders>
          </w:tcPr>
          <w:p>
            <w:pPr>
              <w:rPr>
                <w:color w:val="auto"/>
                <w:sz w:val="2"/>
                <w:szCs w:val="2"/>
              </w:rPr>
            </w:pPr>
          </w:p>
        </w:tc>
        <w:tc>
          <w:tcPr>
            <w:tcW w:w="3755" w:type="dxa"/>
          </w:tcPr>
          <w:p>
            <w:pPr>
              <w:pStyle w:val="42"/>
              <w:spacing w:before="1"/>
              <w:ind w:left="53" w:right="47"/>
              <w:jc w:val="center"/>
              <w:rPr>
                <w:color w:val="auto"/>
                <w:sz w:val="21"/>
              </w:rPr>
            </w:pPr>
            <w:r>
              <w:rPr>
                <w:color w:val="auto"/>
                <w:sz w:val="21"/>
              </w:rPr>
              <w:t>省级（二</w:t>
            </w:r>
            <w:r>
              <w:rPr>
                <w:rFonts w:hint="eastAsia"/>
                <w:color w:val="auto"/>
                <w:sz w:val="21"/>
                <w:lang w:eastAsia="zh-CN"/>
              </w:rPr>
              <w:t>、</w:t>
            </w:r>
            <w:r>
              <w:rPr>
                <w:rFonts w:hint="eastAsia"/>
                <w:color w:val="auto"/>
                <w:sz w:val="21"/>
                <w:lang w:val="en-US" w:eastAsia="zh-CN"/>
              </w:rPr>
              <w:t>三</w:t>
            </w:r>
            <w:r>
              <w:rPr>
                <w:color w:val="auto"/>
                <w:sz w:val="21"/>
              </w:rPr>
              <w:t>等奖）</w:t>
            </w:r>
          </w:p>
        </w:tc>
        <w:tc>
          <w:tcPr>
            <w:tcW w:w="1236" w:type="dxa"/>
          </w:tcPr>
          <w:p>
            <w:pPr>
              <w:pStyle w:val="42"/>
              <w:spacing w:before="1"/>
              <w:ind w:left="287"/>
              <w:rPr>
                <w:color w:val="auto"/>
                <w:sz w:val="21"/>
              </w:rPr>
            </w:pPr>
            <w:r>
              <w:rPr>
                <w:color w:val="auto"/>
                <w:sz w:val="21"/>
              </w:rPr>
              <w:t>0.4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900" w:type="dxa"/>
            <w:vMerge w:val="continue"/>
            <w:tcBorders>
              <w:top w:val="nil"/>
            </w:tcBorders>
          </w:tcPr>
          <w:p>
            <w:pPr>
              <w:rPr>
                <w:color w:val="auto"/>
                <w:sz w:val="2"/>
                <w:szCs w:val="2"/>
              </w:rPr>
            </w:pPr>
          </w:p>
        </w:tc>
        <w:tc>
          <w:tcPr>
            <w:tcW w:w="3654" w:type="dxa"/>
            <w:vMerge w:val="continue"/>
            <w:tcBorders>
              <w:top w:val="nil"/>
            </w:tcBorders>
          </w:tcPr>
          <w:p>
            <w:pPr>
              <w:rPr>
                <w:color w:val="auto"/>
                <w:sz w:val="2"/>
                <w:szCs w:val="2"/>
              </w:rPr>
            </w:pPr>
          </w:p>
        </w:tc>
        <w:tc>
          <w:tcPr>
            <w:tcW w:w="3755" w:type="dxa"/>
          </w:tcPr>
          <w:p>
            <w:pPr>
              <w:pStyle w:val="42"/>
              <w:ind w:left="53" w:right="47"/>
              <w:jc w:val="center"/>
              <w:rPr>
                <w:rFonts w:hint="default" w:eastAsia="仿宋"/>
                <w:color w:val="auto"/>
                <w:sz w:val="21"/>
                <w:lang w:val="en-US" w:eastAsia="zh-CN"/>
              </w:rPr>
            </w:pPr>
            <w:r>
              <w:rPr>
                <w:rFonts w:hint="eastAsia"/>
                <w:color w:val="auto"/>
                <w:sz w:val="21"/>
                <w:lang w:val="en-US" w:eastAsia="zh-CN"/>
              </w:rPr>
              <w:t>市级</w:t>
            </w:r>
          </w:p>
        </w:tc>
        <w:tc>
          <w:tcPr>
            <w:tcW w:w="1236" w:type="dxa"/>
          </w:tcPr>
          <w:p>
            <w:pPr>
              <w:pStyle w:val="42"/>
              <w:ind w:left="287"/>
              <w:rPr>
                <w:color w:val="auto"/>
                <w:sz w:val="21"/>
              </w:rPr>
            </w:pPr>
            <w:r>
              <w:rPr>
                <w:color w:val="auto"/>
                <w:sz w:val="21"/>
              </w:rPr>
              <w:t>0.2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00" w:type="dxa"/>
          </w:tcPr>
          <w:p>
            <w:pPr>
              <w:pStyle w:val="42"/>
              <w:spacing w:before="57"/>
              <w:ind w:left="10"/>
              <w:jc w:val="center"/>
              <w:rPr>
                <w:color w:val="auto"/>
                <w:sz w:val="28"/>
              </w:rPr>
            </w:pPr>
            <w:r>
              <w:rPr>
                <w:color w:val="auto"/>
                <w:w w:val="100"/>
                <w:sz w:val="28"/>
              </w:rPr>
              <w:t>3</w:t>
            </w:r>
          </w:p>
        </w:tc>
        <w:tc>
          <w:tcPr>
            <w:tcW w:w="3654" w:type="dxa"/>
          </w:tcPr>
          <w:p>
            <w:pPr>
              <w:pStyle w:val="42"/>
              <w:spacing w:before="55"/>
              <w:ind w:left="39" w:right="31"/>
              <w:jc w:val="center"/>
              <w:rPr>
                <w:color w:val="auto"/>
                <w:sz w:val="21"/>
              </w:rPr>
            </w:pPr>
            <w:r>
              <w:rPr>
                <w:color w:val="auto"/>
                <w:sz w:val="21"/>
              </w:rPr>
              <w:t>装配式建筑装配率</w:t>
            </w:r>
          </w:p>
          <w:p>
            <w:pPr>
              <w:pStyle w:val="42"/>
              <w:spacing w:before="2"/>
              <w:ind w:left="107" w:right="3"/>
              <w:jc w:val="center"/>
              <w:rPr>
                <w:color w:val="auto"/>
                <w:sz w:val="21"/>
              </w:rPr>
            </w:pPr>
            <w:r>
              <w:rPr>
                <w:color w:val="auto"/>
                <w:w w:val="95"/>
                <w:sz w:val="21"/>
              </w:rPr>
              <w:t>（以住建行政主管部门评定）</w:t>
            </w:r>
          </w:p>
        </w:tc>
        <w:tc>
          <w:tcPr>
            <w:tcW w:w="3755" w:type="dxa"/>
          </w:tcPr>
          <w:p>
            <w:pPr>
              <w:pStyle w:val="42"/>
              <w:spacing w:before="122"/>
              <w:ind w:left="53" w:right="47"/>
              <w:jc w:val="center"/>
              <w:rPr>
                <w:color w:val="auto"/>
                <w:sz w:val="21"/>
              </w:rPr>
            </w:pPr>
            <w:r>
              <w:rPr>
                <w:color w:val="auto"/>
                <w:sz w:val="21"/>
              </w:rPr>
              <w:t>50%以上</w:t>
            </w:r>
          </w:p>
        </w:tc>
        <w:tc>
          <w:tcPr>
            <w:tcW w:w="1236" w:type="dxa"/>
          </w:tcPr>
          <w:p>
            <w:pPr>
              <w:pStyle w:val="42"/>
              <w:spacing w:before="122"/>
              <w:ind w:left="287"/>
              <w:rPr>
                <w:color w:val="auto"/>
                <w:sz w:val="21"/>
              </w:rPr>
            </w:pPr>
            <w:r>
              <w:rPr>
                <w:color w:val="auto"/>
                <w:sz w:val="21"/>
              </w:rPr>
              <w:t>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900" w:type="dxa"/>
            <w:vMerge w:val="restart"/>
          </w:tcPr>
          <w:p>
            <w:pPr>
              <w:pStyle w:val="42"/>
              <w:rPr>
                <w:b/>
                <w:color w:val="auto"/>
                <w:sz w:val="28"/>
              </w:rPr>
            </w:pPr>
          </w:p>
          <w:p>
            <w:pPr>
              <w:pStyle w:val="42"/>
              <w:spacing w:before="2"/>
              <w:rPr>
                <w:b/>
                <w:color w:val="auto"/>
                <w:sz w:val="26"/>
              </w:rPr>
            </w:pPr>
          </w:p>
          <w:p>
            <w:pPr>
              <w:pStyle w:val="42"/>
              <w:ind w:left="10"/>
              <w:jc w:val="center"/>
              <w:rPr>
                <w:color w:val="auto"/>
                <w:sz w:val="28"/>
              </w:rPr>
            </w:pPr>
            <w:r>
              <w:rPr>
                <w:color w:val="auto"/>
                <w:w w:val="100"/>
                <w:sz w:val="28"/>
              </w:rPr>
              <w:t>4</w:t>
            </w:r>
          </w:p>
        </w:tc>
        <w:tc>
          <w:tcPr>
            <w:tcW w:w="3654" w:type="dxa"/>
            <w:vMerge w:val="restart"/>
          </w:tcPr>
          <w:p>
            <w:pPr>
              <w:pStyle w:val="42"/>
              <w:rPr>
                <w:b/>
                <w:color w:val="auto"/>
                <w:sz w:val="20"/>
              </w:rPr>
            </w:pPr>
          </w:p>
          <w:p>
            <w:pPr>
              <w:pStyle w:val="42"/>
              <w:spacing w:before="162"/>
              <w:ind w:left="37" w:right="31"/>
              <w:jc w:val="center"/>
              <w:rPr>
                <w:color w:val="auto"/>
                <w:sz w:val="21"/>
              </w:rPr>
            </w:pPr>
            <w:r>
              <w:rPr>
                <w:color w:val="auto"/>
                <w:sz w:val="21"/>
              </w:rPr>
              <w:t>BIM 工程应用</w:t>
            </w:r>
          </w:p>
          <w:p>
            <w:pPr>
              <w:pStyle w:val="42"/>
              <w:spacing w:before="4" w:line="242" w:lineRule="auto"/>
              <w:ind w:left="107" w:right="97"/>
              <w:jc w:val="center"/>
              <w:rPr>
                <w:color w:val="auto"/>
                <w:sz w:val="21"/>
              </w:rPr>
            </w:pPr>
            <w:r>
              <w:rPr>
                <w:color w:val="auto"/>
                <w:sz w:val="21"/>
              </w:rPr>
              <w:t>（获奖证书；设计和监理确</w:t>
            </w:r>
            <w:r>
              <w:rPr>
                <w:color w:val="auto"/>
                <w:w w:val="95"/>
                <w:sz w:val="21"/>
              </w:rPr>
              <w:t>认；或</w:t>
            </w:r>
            <w:r>
              <w:rPr>
                <w:rFonts w:hint="eastAsia"/>
                <w:color w:val="auto"/>
                <w:sz w:val="21"/>
                <w:lang w:val="en-US" w:eastAsia="zh-CN"/>
              </w:rPr>
              <w:t>市建协</w:t>
            </w:r>
            <w:r>
              <w:rPr>
                <w:color w:val="auto"/>
                <w:w w:val="95"/>
                <w:sz w:val="21"/>
              </w:rPr>
              <w:t>验收</w:t>
            </w:r>
            <w:r>
              <w:rPr>
                <w:color w:val="auto"/>
                <w:sz w:val="21"/>
              </w:rPr>
              <w:t>文件）</w:t>
            </w:r>
          </w:p>
        </w:tc>
        <w:tc>
          <w:tcPr>
            <w:tcW w:w="3755" w:type="dxa"/>
          </w:tcPr>
          <w:p>
            <w:pPr>
              <w:pStyle w:val="42"/>
              <w:ind w:left="53" w:right="45"/>
              <w:jc w:val="center"/>
              <w:rPr>
                <w:color w:val="auto"/>
                <w:sz w:val="21"/>
              </w:rPr>
            </w:pPr>
            <w:r>
              <w:rPr>
                <w:color w:val="auto"/>
                <w:sz w:val="21"/>
              </w:rPr>
              <w:t>国家奖项</w:t>
            </w:r>
          </w:p>
        </w:tc>
        <w:tc>
          <w:tcPr>
            <w:tcW w:w="1236" w:type="dxa"/>
          </w:tcPr>
          <w:p>
            <w:pPr>
              <w:pStyle w:val="42"/>
              <w:ind w:left="287"/>
              <w:rPr>
                <w:color w:val="auto"/>
                <w:sz w:val="21"/>
              </w:rPr>
            </w:pPr>
            <w:r>
              <w:rPr>
                <w:color w:val="auto"/>
                <w:sz w:val="21"/>
              </w:rPr>
              <w:t>0.8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900" w:type="dxa"/>
            <w:vMerge w:val="continue"/>
            <w:tcBorders>
              <w:top w:val="nil"/>
            </w:tcBorders>
          </w:tcPr>
          <w:p>
            <w:pPr>
              <w:rPr>
                <w:color w:val="auto"/>
                <w:sz w:val="2"/>
                <w:szCs w:val="2"/>
              </w:rPr>
            </w:pPr>
          </w:p>
        </w:tc>
        <w:tc>
          <w:tcPr>
            <w:tcW w:w="3654" w:type="dxa"/>
            <w:vMerge w:val="continue"/>
            <w:tcBorders>
              <w:top w:val="nil"/>
            </w:tcBorders>
          </w:tcPr>
          <w:p>
            <w:pPr>
              <w:rPr>
                <w:color w:val="auto"/>
                <w:sz w:val="2"/>
                <w:szCs w:val="2"/>
              </w:rPr>
            </w:pPr>
          </w:p>
        </w:tc>
        <w:tc>
          <w:tcPr>
            <w:tcW w:w="3755" w:type="dxa"/>
          </w:tcPr>
          <w:p>
            <w:pPr>
              <w:pStyle w:val="42"/>
              <w:spacing w:line="268" w:lineRule="exact"/>
              <w:ind w:left="53" w:right="45"/>
              <w:jc w:val="center"/>
              <w:rPr>
                <w:color w:val="auto"/>
                <w:sz w:val="21"/>
              </w:rPr>
            </w:pPr>
            <w:r>
              <w:rPr>
                <w:color w:val="auto"/>
                <w:sz w:val="21"/>
              </w:rPr>
              <w:t>省级奖项</w:t>
            </w:r>
          </w:p>
        </w:tc>
        <w:tc>
          <w:tcPr>
            <w:tcW w:w="1236" w:type="dxa"/>
          </w:tcPr>
          <w:p>
            <w:pPr>
              <w:pStyle w:val="42"/>
              <w:spacing w:line="268" w:lineRule="exact"/>
              <w:ind w:left="287"/>
              <w:rPr>
                <w:color w:val="auto"/>
                <w:sz w:val="21"/>
              </w:rPr>
            </w:pPr>
            <w:r>
              <w:rPr>
                <w:color w:val="auto"/>
                <w:sz w:val="21"/>
              </w:rPr>
              <w:t>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900" w:type="dxa"/>
            <w:vMerge w:val="continue"/>
            <w:tcBorders>
              <w:top w:val="nil"/>
            </w:tcBorders>
          </w:tcPr>
          <w:p>
            <w:pPr>
              <w:rPr>
                <w:color w:val="auto"/>
                <w:sz w:val="2"/>
                <w:szCs w:val="2"/>
              </w:rPr>
            </w:pPr>
          </w:p>
        </w:tc>
        <w:tc>
          <w:tcPr>
            <w:tcW w:w="3654" w:type="dxa"/>
            <w:vMerge w:val="continue"/>
            <w:tcBorders>
              <w:top w:val="nil"/>
            </w:tcBorders>
          </w:tcPr>
          <w:p>
            <w:pPr>
              <w:rPr>
                <w:color w:val="auto"/>
                <w:sz w:val="2"/>
                <w:szCs w:val="2"/>
              </w:rPr>
            </w:pPr>
          </w:p>
        </w:tc>
        <w:tc>
          <w:tcPr>
            <w:tcW w:w="3755" w:type="dxa"/>
          </w:tcPr>
          <w:p>
            <w:pPr>
              <w:pStyle w:val="42"/>
              <w:spacing w:before="1" w:line="242" w:lineRule="auto"/>
              <w:ind w:left="106" w:right="31"/>
              <w:jc w:val="both"/>
              <w:rPr>
                <w:color w:val="auto"/>
                <w:sz w:val="21"/>
              </w:rPr>
            </w:pPr>
            <w:r>
              <w:rPr>
                <w:color w:val="auto"/>
                <w:sz w:val="21"/>
              </w:rPr>
              <w:t>施工组织设计、过程审图、深化设计、场地规划、技术交底、施工算量、钢筋下料、碰撞检</w:t>
            </w:r>
            <w:r>
              <w:rPr>
                <w:color w:val="auto"/>
                <w:w w:val="95"/>
                <w:sz w:val="21"/>
              </w:rPr>
              <w:t>查（管线综合）、二次结构砌筑、质安协同、</w:t>
            </w:r>
            <w:r>
              <w:rPr>
                <w:color w:val="auto"/>
                <w:sz w:val="21"/>
              </w:rPr>
              <w:t>进度管理、材料管理等 5 项以上</w:t>
            </w:r>
          </w:p>
        </w:tc>
        <w:tc>
          <w:tcPr>
            <w:tcW w:w="1236" w:type="dxa"/>
          </w:tcPr>
          <w:p>
            <w:pPr>
              <w:pStyle w:val="42"/>
              <w:spacing w:before="9"/>
              <w:rPr>
                <w:b/>
                <w:color w:val="auto"/>
                <w:sz w:val="26"/>
              </w:rPr>
            </w:pPr>
          </w:p>
          <w:p>
            <w:pPr>
              <w:pStyle w:val="42"/>
              <w:ind w:left="287"/>
              <w:rPr>
                <w:color w:val="auto"/>
                <w:sz w:val="21"/>
              </w:rPr>
            </w:pPr>
            <w:r>
              <w:rPr>
                <w:color w:val="auto"/>
                <w:sz w:val="21"/>
              </w:rPr>
              <w:t>0.3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900" w:type="dxa"/>
            <w:vMerge w:val="restart"/>
          </w:tcPr>
          <w:p>
            <w:pPr>
              <w:pStyle w:val="42"/>
              <w:spacing w:before="3"/>
              <w:rPr>
                <w:b/>
                <w:color w:val="auto"/>
                <w:sz w:val="29"/>
              </w:rPr>
            </w:pPr>
          </w:p>
          <w:p>
            <w:pPr>
              <w:pStyle w:val="42"/>
              <w:ind w:left="10"/>
              <w:jc w:val="center"/>
              <w:rPr>
                <w:color w:val="auto"/>
                <w:sz w:val="28"/>
              </w:rPr>
            </w:pPr>
            <w:r>
              <w:rPr>
                <w:color w:val="auto"/>
                <w:w w:val="100"/>
                <w:sz w:val="28"/>
              </w:rPr>
              <w:t>5</w:t>
            </w:r>
          </w:p>
        </w:tc>
        <w:tc>
          <w:tcPr>
            <w:tcW w:w="3654" w:type="dxa"/>
            <w:vMerge w:val="restart"/>
          </w:tcPr>
          <w:p>
            <w:pPr>
              <w:pStyle w:val="42"/>
              <w:spacing w:line="242" w:lineRule="auto"/>
              <w:ind w:left="107" w:right="99"/>
              <w:jc w:val="center"/>
              <w:rPr>
                <w:color w:val="auto"/>
                <w:sz w:val="21"/>
              </w:rPr>
            </w:pPr>
            <w:r>
              <w:rPr>
                <w:color w:val="auto"/>
                <w:w w:val="95"/>
                <w:sz w:val="21"/>
              </w:rPr>
              <w:t>部、省级、国家级相关协会及</w:t>
            </w:r>
            <w:r>
              <w:rPr>
                <w:color w:val="auto"/>
                <w:sz w:val="21"/>
              </w:rPr>
              <w:t>以上科技进步奖</w:t>
            </w:r>
          </w:p>
          <w:p>
            <w:pPr>
              <w:pStyle w:val="42"/>
              <w:spacing w:before="1"/>
              <w:ind w:left="39" w:right="31"/>
              <w:jc w:val="center"/>
              <w:rPr>
                <w:color w:val="auto"/>
                <w:sz w:val="21"/>
              </w:rPr>
            </w:pPr>
            <w:r>
              <w:rPr>
                <w:color w:val="auto"/>
                <w:sz w:val="21"/>
              </w:rPr>
              <w:t>（获奖证书）</w:t>
            </w:r>
          </w:p>
        </w:tc>
        <w:tc>
          <w:tcPr>
            <w:tcW w:w="3755" w:type="dxa"/>
          </w:tcPr>
          <w:p>
            <w:pPr>
              <w:pStyle w:val="42"/>
              <w:ind w:left="53" w:right="47"/>
              <w:jc w:val="center"/>
              <w:rPr>
                <w:color w:val="auto"/>
                <w:sz w:val="21"/>
              </w:rPr>
            </w:pPr>
            <w:r>
              <w:rPr>
                <w:color w:val="auto"/>
                <w:sz w:val="21"/>
              </w:rPr>
              <w:t>一等奖</w:t>
            </w:r>
          </w:p>
        </w:tc>
        <w:tc>
          <w:tcPr>
            <w:tcW w:w="1236" w:type="dxa"/>
          </w:tcPr>
          <w:p>
            <w:pPr>
              <w:pStyle w:val="42"/>
              <w:ind w:left="129"/>
              <w:rPr>
                <w:color w:val="auto"/>
                <w:sz w:val="21"/>
              </w:rPr>
            </w:pPr>
            <w:r>
              <w:rPr>
                <w:color w:val="auto"/>
                <w:sz w:val="21"/>
              </w:rPr>
              <w:t>1.5 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00" w:type="dxa"/>
            <w:vMerge w:val="continue"/>
            <w:tcBorders>
              <w:top w:val="nil"/>
            </w:tcBorders>
          </w:tcPr>
          <w:p>
            <w:pPr>
              <w:rPr>
                <w:color w:val="auto"/>
                <w:sz w:val="2"/>
                <w:szCs w:val="2"/>
              </w:rPr>
            </w:pPr>
          </w:p>
        </w:tc>
        <w:tc>
          <w:tcPr>
            <w:tcW w:w="3654" w:type="dxa"/>
            <w:vMerge w:val="continue"/>
            <w:tcBorders>
              <w:top w:val="nil"/>
            </w:tcBorders>
          </w:tcPr>
          <w:p>
            <w:pPr>
              <w:rPr>
                <w:color w:val="auto"/>
                <w:sz w:val="2"/>
                <w:szCs w:val="2"/>
              </w:rPr>
            </w:pPr>
          </w:p>
        </w:tc>
        <w:tc>
          <w:tcPr>
            <w:tcW w:w="3755" w:type="dxa"/>
          </w:tcPr>
          <w:p>
            <w:pPr>
              <w:pStyle w:val="42"/>
              <w:ind w:left="53" w:right="45"/>
              <w:jc w:val="center"/>
              <w:rPr>
                <w:color w:val="auto"/>
                <w:sz w:val="21"/>
              </w:rPr>
            </w:pPr>
            <w:r>
              <w:rPr>
                <w:color w:val="auto"/>
                <w:sz w:val="21"/>
              </w:rPr>
              <w:t>二等奖、发明专利</w:t>
            </w:r>
          </w:p>
        </w:tc>
        <w:tc>
          <w:tcPr>
            <w:tcW w:w="1236" w:type="dxa"/>
          </w:tcPr>
          <w:p>
            <w:pPr>
              <w:pStyle w:val="42"/>
              <w:ind w:left="129"/>
              <w:rPr>
                <w:color w:val="auto"/>
                <w:sz w:val="21"/>
              </w:rPr>
            </w:pPr>
            <w:r>
              <w:rPr>
                <w:color w:val="auto"/>
                <w:sz w:val="21"/>
              </w:rPr>
              <w:t>1.0 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900" w:type="dxa"/>
            <w:vMerge w:val="continue"/>
            <w:tcBorders>
              <w:top w:val="nil"/>
            </w:tcBorders>
          </w:tcPr>
          <w:p>
            <w:pPr>
              <w:rPr>
                <w:color w:val="auto"/>
                <w:sz w:val="2"/>
                <w:szCs w:val="2"/>
              </w:rPr>
            </w:pPr>
          </w:p>
        </w:tc>
        <w:tc>
          <w:tcPr>
            <w:tcW w:w="3654" w:type="dxa"/>
            <w:vMerge w:val="continue"/>
            <w:tcBorders>
              <w:top w:val="nil"/>
            </w:tcBorders>
          </w:tcPr>
          <w:p>
            <w:pPr>
              <w:rPr>
                <w:color w:val="auto"/>
                <w:sz w:val="2"/>
                <w:szCs w:val="2"/>
              </w:rPr>
            </w:pPr>
          </w:p>
        </w:tc>
        <w:tc>
          <w:tcPr>
            <w:tcW w:w="3755" w:type="dxa"/>
          </w:tcPr>
          <w:p>
            <w:pPr>
              <w:pStyle w:val="42"/>
              <w:spacing w:before="90"/>
              <w:ind w:left="53" w:right="47"/>
              <w:jc w:val="center"/>
              <w:rPr>
                <w:color w:val="auto"/>
                <w:sz w:val="21"/>
              </w:rPr>
            </w:pPr>
            <w:r>
              <w:rPr>
                <w:color w:val="auto"/>
                <w:sz w:val="21"/>
              </w:rPr>
              <w:t>三等奖或未分等级、实用型专利</w:t>
            </w:r>
          </w:p>
        </w:tc>
        <w:tc>
          <w:tcPr>
            <w:tcW w:w="1236" w:type="dxa"/>
          </w:tcPr>
          <w:p>
            <w:pPr>
              <w:pStyle w:val="42"/>
              <w:spacing w:before="23"/>
              <w:ind w:left="129"/>
              <w:rPr>
                <w:color w:val="auto"/>
                <w:sz w:val="21"/>
              </w:rPr>
            </w:pPr>
            <w:r>
              <w:rPr>
                <w:color w:val="auto"/>
                <w:sz w:val="21"/>
              </w:rPr>
              <w:t>0.5 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00" w:type="dxa"/>
          </w:tcPr>
          <w:p>
            <w:pPr>
              <w:pStyle w:val="42"/>
              <w:spacing w:before="189"/>
              <w:ind w:left="10"/>
              <w:jc w:val="center"/>
              <w:rPr>
                <w:color w:val="auto"/>
                <w:sz w:val="28"/>
              </w:rPr>
            </w:pPr>
            <w:r>
              <w:rPr>
                <w:color w:val="auto"/>
                <w:w w:val="100"/>
                <w:sz w:val="28"/>
              </w:rPr>
              <w:t>6</w:t>
            </w:r>
          </w:p>
        </w:tc>
        <w:tc>
          <w:tcPr>
            <w:tcW w:w="3654" w:type="dxa"/>
          </w:tcPr>
          <w:p>
            <w:pPr>
              <w:pStyle w:val="42"/>
              <w:spacing w:before="50" w:line="242" w:lineRule="auto"/>
              <w:ind w:left="107" w:right="97"/>
              <w:jc w:val="center"/>
              <w:rPr>
                <w:color w:val="auto"/>
                <w:sz w:val="21"/>
              </w:rPr>
            </w:pPr>
            <w:r>
              <w:rPr>
                <w:color w:val="auto"/>
                <w:spacing w:val="-14"/>
                <w:sz w:val="21"/>
              </w:rPr>
              <w:t>十项新技术应用</w:t>
            </w:r>
            <w:r>
              <w:rPr>
                <w:color w:val="auto"/>
                <w:sz w:val="21"/>
              </w:rPr>
              <w:t>（</w:t>
            </w:r>
            <w:r>
              <w:rPr>
                <w:color w:val="auto"/>
                <w:spacing w:val="-3"/>
                <w:sz w:val="21"/>
              </w:rPr>
              <w:t>设计和监理</w:t>
            </w:r>
            <w:r>
              <w:rPr>
                <w:color w:val="auto"/>
                <w:spacing w:val="-11"/>
                <w:w w:val="95"/>
                <w:sz w:val="21"/>
              </w:rPr>
              <w:t>确认；或</w:t>
            </w:r>
            <w:r>
              <w:rPr>
                <w:rFonts w:hint="eastAsia"/>
                <w:color w:val="auto"/>
                <w:spacing w:val="-11"/>
                <w:w w:val="95"/>
                <w:sz w:val="21"/>
                <w:lang w:val="en-US" w:eastAsia="zh-CN"/>
              </w:rPr>
              <w:t>相关部门</w:t>
            </w:r>
            <w:r>
              <w:rPr>
                <w:color w:val="auto"/>
                <w:spacing w:val="-11"/>
                <w:w w:val="95"/>
                <w:sz w:val="21"/>
              </w:rPr>
              <w:t>验</w:t>
            </w:r>
            <w:r>
              <w:rPr>
                <w:color w:val="auto"/>
                <w:spacing w:val="-11"/>
                <w:sz w:val="21"/>
              </w:rPr>
              <w:t>收文件）</w:t>
            </w:r>
          </w:p>
        </w:tc>
        <w:tc>
          <w:tcPr>
            <w:tcW w:w="3755" w:type="dxa"/>
          </w:tcPr>
          <w:p>
            <w:pPr>
              <w:pStyle w:val="42"/>
              <w:rPr>
                <w:b/>
                <w:color w:val="auto"/>
                <w:sz w:val="20"/>
              </w:rPr>
            </w:pPr>
          </w:p>
          <w:p>
            <w:pPr>
              <w:pStyle w:val="42"/>
              <w:spacing w:before="1"/>
              <w:ind w:left="53" w:right="47"/>
              <w:jc w:val="center"/>
              <w:rPr>
                <w:color w:val="auto"/>
                <w:sz w:val="21"/>
              </w:rPr>
            </w:pPr>
            <w:r>
              <w:rPr>
                <w:color w:val="auto"/>
                <w:sz w:val="21"/>
              </w:rPr>
              <w:t>应用 6 大项以上</w:t>
            </w:r>
          </w:p>
        </w:tc>
        <w:tc>
          <w:tcPr>
            <w:tcW w:w="1236" w:type="dxa"/>
          </w:tcPr>
          <w:p>
            <w:pPr>
              <w:pStyle w:val="42"/>
              <w:rPr>
                <w:b/>
                <w:color w:val="auto"/>
                <w:sz w:val="20"/>
              </w:rPr>
            </w:pPr>
          </w:p>
          <w:p>
            <w:pPr>
              <w:pStyle w:val="42"/>
              <w:spacing w:before="1"/>
              <w:ind w:left="287"/>
              <w:rPr>
                <w:color w:val="auto"/>
                <w:sz w:val="21"/>
              </w:rPr>
            </w:pPr>
            <w:r>
              <w:rPr>
                <w:color w:val="auto"/>
                <w:sz w:val="21"/>
              </w:rPr>
              <w:t>0.3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00" w:type="dxa"/>
            <w:vMerge w:val="restart"/>
          </w:tcPr>
          <w:p>
            <w:pPr>
              <w:pStyle w:val="42"/>
              <w:spacing w:before="144"/>
              <w:ind w:left="10"/>
              <w:jc w:val="center"/>
              <w:rPr>
                <w:color w:val="auto"/>
                <w:sz w:val="28"/>
              </w:rPr>
            </w:pPr>
            <w:r>
              <w:rPr>
                <w:color w:val="auto"/>
                <w:w w:val="100"/>
                <w:sz w:val="28"/>
              </w:rPr>
              <w:t>7</w:t>
            </w:r>
          </w:p>
        </w:tc>
        <w:tc>
          <w:tcPr>
            <w:tcW w:w="3654" w:type="dxa"/>
            <w:vMerge w:val="restart"/>
          </w:tcPr>
          <w:p>
            <w:pPr>
              <w:pStyle w:val="42"/>
              <w:spacing w:before="3" w:line="244" w:lineRule="auto"/>
              <w:ind w:left="268" w:right="260"/>
              <w:jc w:val="center"/>
              <w:rPr>
                <w:color w:val="auto"/>
                <w:sz w:val="21"/>
              </w:rPr>
            </w:pPr>
            <w:r>
              <w:rPr>
                <w:color w:val="auto"/>
                <w:sz w:val="21"/>
              </w:rPr>
              <w:t>建筑施工安全生产标准化优良项目（主管部门文件）</w:t>
            </w:r>
          </w:p>
        </w:tc>
        <w:tc>
          <w:tcPr>
            <w:tcW w:w="3755" w:type="dxa"/>
          </w:tcPr>
          <w:p>
            <w:pPr>
              <w:pStyle w:val="42"/>
              <w:ind w:left="53" w:right="47"/>
              <w:jc w:val="center"/>
              <w:rPr>
                <w:color w:val="auto"/>
                <w:sz w:val="21"/>
              </w:rPr>
            </w:pPr>
            <w:r>
              <w:rPr>
                <w:color w:val="auto"/>
                <w:sz w:val="21"/>
              </w:rPr>
              <w:t>省级（或省级观摩工地）</w:t>
            </w:r>
          </w:p>
        </w:tc>
        <w:tc>
          <w:tcPr>
            <w:tcW w:w="1236" w:type="dxa"/>
          </w:tcPr>
          <w:p>
            <w:pPr>
              <w:pStyle w:val="42"/>
              <w:ind w:left="287"/>
              <w:rPr>
                <w:color w:val="auto"/>
                <w:sz w:val="21"/>
              </w:rPr>
            </w:pPr>
            <w:r>
              <w:rPr>
                <w:color w:val="auto"/>
                <w:sz w:val="21"/>
              </w:rPr>
              <w:t>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900" w:type="dxa"/>
            <w:vMerge w:val="continue"/>
            <w:tcBorders>
              <w:top w:val="nil"/>
            </w:tcBorders>
          </w:tcPr>
          <w:p>
            <w:pPr>
              <w:rPr>
                <w:color w:val="auto"/>
                <w:sz w:val="2"/>
                <w:szCs w:val="2"/>
              </w:rPr>
            </w:pPr>
          </w:p>
        </w:tc>
        <w:tc>
          <w:tcPr>
            <w:tcW w:w="3654" w:type="dxa"/>
            <w:vMerge w:val="continue"/>
            <w:tcBorders>
              <w:top w:val="nil"/>
            </w:tcBorders>
          </w:tcPr>
          <w:p>
            <w:pPr>
              <w:rPr>
                <w:color w:val="auto"/>
                <w:sz w:val="2"/>
                <w:szCs w:val="2"/>
              </w:rPr>
            </w:pPr>
          </w:p>
        </w:tc>
        <w:tc>
          <w:tcPr>
            <w:tcW w:w="3755" w:type="dxa"/>
          </w:tcPr>
          <w:p>
            <w:pPr>
              <w:pStyle w:val="42"/>
              <w:ind w:left="53" w:right="47"/>
              <w:jc w:val="center"/>
              <w:rPr>
                <w:color w:val="auto"/>
                <w:sz w:val="21"/>
              </w:rPr>
            </w:pPr>
            <w:r>
              <w:rPr>
                <w:color w:val="auto"/>
                <w:sz w:val="21"/>
              </w:rPr>
              <w:t>市级（或市级观摩工地）</w:t>
            </w:r>
          </w:p>
        </w:tc>
        <w:tc>
          <w:tcPr>
            <w:tcW w:w="1236" w:type="dxa"/>
          </w:tcPr>
          <w:p>
            <w:pPr>
              <w:pStyle w:val="42"/>
              <w:ind w:left="287"/>
              <w:rPr>
                <w:color w:val="auto"/>
                <w:sz w:val="21"/>
              </w:rPr>
            </w:pPr>
            <w:r>
              <w:rPr>
                <w:color w:val="auto"/>
                <w:sz w:val="21"/>
              </w:rPr>
              <w:t>0.3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00" w:type="dxa"/>
          </w:tcPr>
          <w:p>
            <w:pPr>
              <w:pStyle w:val="42"/>
              <w:spacing w:before="58"/>
              <w:ind w:left="10"/>
              <w:jc w:val="center"/>
              <w:rPr>
                <w:color w:val="auto"/>
                <w:sz w:val="28"/>
              </w:rPr>
            </w:pPr>
            <w:r>
              <w:rPr>
                <w:color w:val="auto"/>
                <w:w w:val="100"/>
                <w:sz w:val="28"/>
              </w:rPr>
              <w:t>8</w:t>
            </w:r>
          </w:p>
        </w:tc>
        <w:tc>
          <w:tcPr>
            <w:tcW w:w="3654" w:type="dxa"/>
          </w:tcPr>
          <w:p>
            <w:pPr>
              <w:pStyle w:val="42"/>
              <w:spacing w:before="56"/>
              <w:ind w:left="39" w:right="31"/>
              <w:jc w:val="center"/>
              <w:rPr>
                <w:color w:val="auto"/>
                <w:sz w:val="21"/>
              </w:rPr>
            </w:pPr>
            <w:r>
              <w:rPr>
                <w:color w:val="auto"/>
                <w:sz w:val="21"/>
              </w:rPr>
              <w:t>智慧工地</w:t>
            </w:r>
          </w:p>
          <w:p>
            <w:pPr>
              <w:pStyle w:val="42"/>
              <w:spacing w:before="5"/>
              <w:ind w:left="39" w:right="31"/>
              <w:jc w:val="center"/>
              <w:rPr>
                <w:color w:val="auto"/>
                <w:sz w:val="21"/>
              </w:rPr>
            </w:pPr>
            <w:r>
              <w:rPr>
                <w:color w:val="auto"/>
                <w:sz w:val="21"/>
              </w:rPr>
              <w:t>（主管部门文件）</w:t>
            </w:r>
          </w:p>
        </w:tc>
        <w:tc>
          <w:tcPr>
            <w:tcW w:w="3755" w:type="dxa"/>
          </w:tcPr>
          <w:p>
            <w:pPr>
              <w:pStyle w:val="42"/>
              <w:spacing w:before="126"/>
              <w:ind w:left="53" w:right="47"/>
              <w:jc w:val="center"/>
              <w:rPr>
                <w:color w:val="auto"/>
                <w:sz w:val="21"/>
              </w:rPr>
            </w:pPr>
            <w:r>
              <w:rPr>
                <w:color w:val="auto"/>
                <w:sz w:val="21"/>
              </w:rPr>
              <w:t>省级</w:t>
            </w:r>
          </w:p>
        </w:tc>
        <w:tc>
          <w:tcPr>
            <w:tcW w:w="1236" w:type="dxa"/>
          </w:tcPr>
          <w:p>
            <w:pPr>
              <w:pStyle w:val="42"/>
              <w:spacing w:before="126"/>
              <w:ind w:left="287"/>
              <w:rPr>
                <w:color w:val="auto"/>
                <w:sz w:val="21"/>
              </w:rPr>
            </w:pPr>
            <w:r>
              <w:rPr>
                <w:color w:val="auto"/>
                <w:sz w:val="21"/>
              </w:rPr>
              <w:t>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900" w:type="dxa"/>
            <w:vMerge w:val="restart"/>
          </w:tcPr>
          <w:p>
            <w:pPr>
              <w:pStyle w:val="42"/>
              <w:spacing w:before="5"/>
              <w:rPr>
                <w:b/>
                <w:color w:val="auto"/>
                <w:sz w:val="30"/>
              </w:rPr>
            </w:pPr>
          </w:p>
          <w:p>
            <w:pPr>
              <w:pStyle w:val="42"/>
              <w:spacing w:before="1"/>
              <w:ind w:left="10"/>
              <w:jc w:val="center"/>
              <w:rPr>
                <w:color w:val="auto"/>
                <w:sz w:val="28"/>
              </w:rPr>
            </w:pPr>
            <w:r>
              <w:rPr>
                <w:color w:val="auto"/>
                <w:w w:val="100"/>
                <w:sz w:val="28"/>
              </w:rPr>
              <w:t>9</w:t>
            </w:r>
          </w:p>
        </w:tc>
        <w:tc>
          <w:tcPr>
            <w:tcW w:w="3654" w:type="dxa"/>
            <w:vMerge w:val="restart"/>
          </w:tcPr>
          <w:p>
            <w:pPr>
              <w:pStyle w:val="42"/>
              <w:spacing w:before="50" w:line="242" w:lineRule="auto"/>
              <w:ind w:left="107" w:right="97"/>
              <w:jc w:val="center"/>
              <w:rPr>
                <w:rFonts w:hint="eastAsia"/>
                <w:color w:val="auto"/>
                <w:spacing w:val="-14"/>
                <w:sz w:val="21"/>
              </w:rPr>
            </w:pPr>
            <w:r>
              <w:rPr>
                <w:rFonts w:hint="eastAsia"/>
                <w:color w:val="auto"/>
                <w:spacing w:val="-14"/>
                <w:sz w:val="21"/>
              </w:rPr>
              <w:t>绿色建筑标识</w:t>
            </w:r>
          </w:p>
          <w:p>
            <w:pPr>
              <w:pStyle w:val="42"/>
              <w:spacing w:before="50" w:line="242" w:lineRule="auto"/>
              <w:ind w:left="107" w:right="97"/>
              <w:jc w:val="center"/>
              <w:rPr>
                <w:rFonts w:hint="eastAsia" w:ascii="华文仿宋" w:eastAsia="华文仿宋"/>
                <w:color w:val="auto"/>
                <w:sz w:val="21"/>
              </w:rPr>
            </w:pPr>
            <w:r>
              <w:rPr>
                <w:rFonts w:hint="eastAsia"/>
                <w:color w:val="auto"/>
                <w:spacing w:val="-14"/>
                <w:sz w:val="21"/>
              </w:rPr>
              <w:t>（以住建行政主管部门或其认可的第三方评价机构出具的标识证书为准）</w:t>
            </w:r>
          </w:p>
        </w:tc>
        <w:tc>
          <w:tcPr>
            <w:tcW w:w="3755" w:type="dxa"/>
          </w:tcPr>
          <w:p>
            <w:pPr>
              <w:pStyle w:val="42"/>
              <w:spacing w:before="30"/>
              <w:ind w:left="53" w:right="47"/>
              <w:jc w:val="center"/>
              <w:rPr>
                <w:color w:val="auto"/>
                <w:sz w:val="21"/>
              </w:rPr>
            </w:pPr>
            <w:r>
              <w:rPr>
                <w:color w:val="auto"/>
                <w:sz w:val="21"/>
              </w:rPr>
              <w:t>三星级</w:t>
            </w:r>
          </w:p>
        </w:tc>
        <w:tc>
          <w:tcPr>
            <w:tcW w:w="1236" w:type="dxa"/>
          </w:tcPr>
          <w:p>
            <w:pPr>
              <w:pStyle w:val="42"/>
              <w:spacing w:before="30"/>
              <w:ind w:left="287"/>
              <w:rPr>
                <w:color w:val="auto"/>
                <w:sz w:val="21"/>
              </w:rPr>
            </w:pPr>
            <w:r>
              <w:rPr>
                <w:color w:val="auto"/>
                <w:sz w:val="21"/>
              </w:rPr>
              <w:t>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00" w:type="dxa"/>
            <w:vMerge w:val="continue"/>
            <w:tcBorders>
              <w:top w:val="nil"/>
            </w:tcBorders>
          </w:tcPr>
          <w:p>
            <w:pPr>
              <w:rPr>
                <w:color w:val="auto"/>
                <w:sz w:val="2"/>
                <w:szCs w:val="2"/>
              </w:rPr>
            </w:pPr>
          </w:p>
        </w:tc>
        <w:tc>
          <w:tcPr>
            <w:tcW w:w="3654" w:type="dxa"/>
            <w:vMerge w:val="continue"/>
            <w:tcBorders>
              <w:top w:val="nil"/>
            </w:tcBorders>
          </w:tcPr>
          <w:p>
            <w:pPr>
              <w:rPr>
                <w:color w:val="auto"/>
                <w:sz w:val="2"/>
                <w:szCs w:val="2"/>
              </w:rPr>
            </w:pPr>
          </w:p>
        </w:tc>
        <w:tc>
          <w:tcPr>
            <w:tcW w:w="3755" w:type="dxa"/>
          </w:tcPr>
          <w:p>
            <w:pPr>
              <w:pStyle w:val="42"/>
              <w:spacing w:before="2"/>
              <w:ind w:left="53" w:right="47"/>
              <w:jc w:val="center"/>
              <w:rPr>
                <w:color w:val="auto"/>
                <w:sz w:val="21"/>
              </w:rPr>
            </w:pPr>
            <w:r>
              <w:rPr>
                <w:color w:val="auto"/>
                <w:sz w:val="21"/>
              </w:rPr>
              <w:t>二星级</w:t>
            </w:r>
          </w:p>
        </w:tc>
        <w:tc>
          <w:tcPr>
            <w:tcW w:w="1236" w:type="dxa"/>
          </w:tcPr>
          <w:p>
            <w:pPr>
              <w:pStyle w:val="42"/>
              <w:spacing w:before="2"/>
              <w:ind w:left="287"/>
              <w:rPr>
                <w:color w:val="auto"/>
                <w:sz w:val="21"/>
              </w:rPr>
            </w:pPr>
            <w:r>
              <w:rPr>
                <w:color w:val="auto"/>
                <w:sz w:val="21"/>
              </w:rPr>
              <w:t>0.4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00" w:type="dxa"/>
            <w:vMerge w:val="continue"/>
            <w:tcBorders>
              <w:top w:val="nil"/>
            </w:tcBorders>
          </w:tcPr>
          <w:p>
            <w:pPr>
              <w:rPr>
                <w:color w:val="auto"/>
                <w:sz w:val="2"/>
                <w:szCs w:val="2"/>
              </w:rPr>
            </w:pPr>
          </w:p>
        </w:tc>
        <w:tc>
          <w:tcPr>
            <w:tcW w:w="3654" w:type="dxa"/>
            <w:vMerge w:val="continue"/>
            <w:tcBorders>
              <w:top w:val="nil"/>
            </w:tcBorders>
          </w:tcPr>
          <w:p>
            <w:pPr>
              <w:rPr>
                <w:color w:val="auto"/>
                <w:sz w:val="2"/>
                <w:szCs w:val="2"/>
              </w:rPr>
            </w:pPr>
          </w:p>
        </w:tc>
        <w:tc>
          <w:tcPr>
            <w:tcW w:w="3755" w:type="dxa"/>
          </w:tcPr>
          <w:p>
            <w:pPr>
              <w:pStyle w:val="42"/>
              <w:spacing w:before="3"/>
              <w:ind w:left="53" w:right="47"/>
              <w:jc w:val="center"/>
              <w:rPr>
                <w:color w:val="auto"/>
                <w:sz w:val="21"/>
              </w:rPr>
            </w:pPr>
            <w:r>
              <w:rPr>
                <w:color w:val="auto"/>
                <w:sz w:val="21"/>
              </w:rPr>
              <w:t>一星级</w:t>
            </w:r>
          </w:p>
        </w:tc>
        <w:tc>
          <w:tcPr>
            <w:tcW w:w="1236" w:type="dxa"/>
          </w:tcPr>
          <w:p>
            <w:pPr>
              <w:pStyle w:val="42"/>
              <w:spacing w:before="3"/>
              <w:ind w:left="287"/>
              <w:rPr>
                <w:color w:val="auto"/>
                <w:sz w:val="21"/>
              </w:rPr>
            </w:pPr>
            <w:r>
              <w:rPr>
                <w:color w:val="auto"/>
                <w:sz w:val="21"/>
              </w:rPr>
              <w:t>0.3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00" w:type="dxa"/>
          </w:tcPr>
          <w:p>
            <w:pPr>
              <w:pStyle w:val="42"/>
              <w:spacing w:before="1"/>
              <w:ind w:left="98" w:right="88"/>
              <w:jc w:val="center"/>
              <w:rPr>
                <w:color w:val="auto"/>
                <w:sz w:val="28"/>
              </w:rPr>
            </w:pPr>
            <w:r>
              <w:rPr>
                <w:color w:val="auto"/>
                <w:sz w:val="28"/>
              </w:rPr>
              <w:t>10</w:t>
            </w:r>
          </w:p>
        </w:tc>
        <w:tc>
          <w:tcPr>
            <w:tcW w:w="3654" w:type="dxa"/>
          </w:tcPr>
          <w:p>
            <w:pPr>
              <w:pStyle w:val="42"/>
              <w:spacing w:line="268" w:lineRule="exact"/>
              <w:ind w:left="39" w:right="31"/>
              <w:jc w:val="center"/>
              <w:rPr>
                <w:color w:val="auto"/>
                <w:sz w:val="21"/>
              </w:rPr>
            </w:pPr>
            <w:r>
              <w:rPr>
                <w:color w:val="auto"/>
                <w:sz w:val="21"/>
              </w:rPr>
              <w:t>工程资料电子化（以当地城建</w:t>
            </w:r>
          </w:p>
          <w:p>
            <w:pPr>
              <w:pStyle w:val="42"/>
              <w:spacing w:before="4" w:line="252" w:lineRule="exact"/>
              <w:ind w:left="39" w:right="31"/>
              <w:jc w:val="center"/>
              <w:rPr>
                <w:color w:val="auto"/>
                <w:sz w:val="21"/>
              </w:rPr>
            </w:pPr>
            <w:r>
              <w:rPr>
                <w:color w:val="auto"/>
                <w:sz w:val="21"/>
              </w:rPr>
              <w:t>档案馆归档证明）</w:t>
            </w:r>
          </w:p>
        </w:tc>
        <w:tc>
          <w:tcPr>
            <w:tcW w:w="3755" w:type="dxa"/>
          </w:tcPr>
          <w:p>
            <w:pPr>
              <w:pStyle w:val="42"/>
              <w:spacing w:line="268" w:lineRule="exact"/>
              <w:ind w:left="53" w:right="47"/>
              <w:jc w:val="center"/>
              <w:rPr>
                <w:color w:val="auto"/>
                <w:sz w:val="21"/>
              </w:rPr>
            </w:pPr>
            <w:r>
              <w:rPr>
                <w:color w:val="auto"/>
                <w:sz w:val="21"/>
              </w:rPr>
              <w:t>竣工验收电子原件率应达到 50%以上，其中竣工图应为电子原件。</w:t>
            </w:r>
          </w:p>
        </w:tc>
        <w:tc>
          <w:tcPr>
            <w:tcW w:w="1236" w:type="dxa"/>
          </w:tcPr>
          <w:p>
            <w:pPr>
              <w:pStyle w:val="42"/>
              <w:spacing w:before="66"/>
              <w:ind w:left="287"/>
              <w:rPr>
                <w:color w:val="auto"/>
                <w:sz w:val="21"/>
              </w:rPr>
            </w:pPr>
            <w:r>
              <w:rPr>
                <w:color w:val="auto"/>
                <w:sz w:val="21"/>
              </w:rPr>
              <w:t>0.5 分</w:t>
            </w:r>
          </w:p>
        </w:tc>
      </w:tr>
    </w:tbl>
    <w:p>
      <w:pPr>
        <w:pStyle w:val="7"/>
        <w:adjustRightInd w:val="0"/>
        <w:snapToGrid w:val="0"/>
        <w:spacing w:beforeLines="50" w:line="300" w:lineRule="exac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注：1、</w:t>
      </w:r>
      <w:r>
        <w:rPr>
          <w:rFonts w:hint="eastAsia" w:ascii="仿宋" w:hAnsi="仿宋" w:eastAsia="仿宋" w:cs="仿宋"/>
          <w:b w:val="0"/>
          <w:bCs/>
          <w:color w:val="auto"/>
          <w:kern w:val="2"/>
          <w:sz w:val="21"/>
          <w:szCs w:val="21"/>
          <w:lang w:val="en-US" w:eastAsia="zh-CN" w:bidi="ar-SA"/>
        </w:rPr>
        <w:t>附加分</w:t>
      </w:r>
      <w:r>
        <w:rPr>
          <w:rFonts w:hint="eastAsia" w:ascii="仿宋" w:hAnsi="仿宋" w:eastAsia="仿宋" w:cs="仿宋"/>
          <w:b w:val="0"/>
          <w:bCs/>
          <w:color w:val="auto"/>
          <w:sz w:val="21"/>
          <w:szCs w:val="21"/>
        </w:rPr>
        <w:t>可累计加分，累计</w:t>
      </w:r>
      <w:r>
        <w:rPr>
          <w:rFonts w:hint="eastAsia" w:ascii="仿宋" w:hAnsi="仿宋" w:eastAsia="仿宋" w:cs="仿宋"/>
          <w:b w:val="0"/>
          <w:bCs/>
          <w:color w:val="auto"/>
          <w:kern w:val="2"/>
          <w:sz w:val="21"/>
          <w:szCs w:val="21"/>
          <w:lang w:val="en-US" w:eastAsia="zh-CN" w:bidi="ar-SA"/>
        </w:rPr>
        <w:t>4分</w:t>
      </w:r>
      <w:r>
        <w:rPr>
          <w:rFonts w:hint="eastAsia" w:ascii="仿宋" w:hAnsi="仿宋" w:eastAsia="仿宋" w:cs="仿宋"/>
          <w:b w:val="0"/>
          <w:bCs/>
          <w:color w:val="auto"/>
          <w:sz w:val="21"/>
          <w:szCs w:val="21"/>
        </w:rPr>
        <w:t>封顶；</w:t>
      </w:r>
    </w:p>
    <w:p>
      <w:pPr>
        <w:pStyle w:val="7"/>
        <w:adjustRightInd w:val="0"/>
        <w:snapToGrid w:val="0"/>
        <w:spacing w:line="300" w:lineRule="exact"/>
        <w:ind w:firstLine="420" w:firstLineChars="200"/>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2、同一加分类别，取得分最高项，不累计加分；</w:t>
      </w:r>
    </w:p>
    <w:p>
      <w:pPr>
        <w:pStyle w:val="7"/>
        <w:adjustRightInd w:val="0"/>
        <w:snapToGrid w:val="0"/>
        <w:spacing w:line="300" w:lineRule="exact"/>
        <w:ind w:firstLine="420" w:firstLineChars="200"/>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rPr>
        <w:t>3、各</w:t>
      </w:r>
      <w:r>
        <w:rPr>
          <w:rFonts w:hint="eastAsia" w:ascii="仿宋" w:hAnsi="仿宋" w:eastAsia="仿宋" w:cs="仿宋"/>
          <w:b w:val="0"/>
          <w:bCs/>
          <w:color w:val="auto"/>
          <w:kern w:val="2"/>
          <w:sz w:val="21"/>
          <w:szCs w:val="21"/>
          <w:lang w:val="en-US" w:eastAsia="zh-CN" w:bidi="ar-SA"/>
        </w:rPr>
        <w:t>附</w:t>
      </w:r>
      <w:r>
        <w:rPr>
          <w:rFonts w:hint="eastAsia" w:ascii="仿宋" w:hAnsi="仿宋" w:eastAsia="仿宋" w:cs="仿宋"/>
          <w:b w:val="0"/>
          <w:bCs/>
          <w:color w:val="auto"/>
          <w:sz w:val="21"/>
          <w:szCs w:val="21"/>
          <w:lang w:val="en-US" w:eastAsia="zh-CN"/>
        </w:rPr>
        <w:t>加分项目</w:t>
      </w:r>
      <w:r>
        <w:rPr>
          <w:rFonts w:hint="eastAsia" w:ascii="仿宋" w:hAnsi="仿宋" w:eastAsia="仿宋" w:cs="仿宋"/>
          <w:b w:val="0"/>
          <w:bCs/>
          <w:color w:val="auto"/>
          <w:sz w:val="21"/>
          <w:szCs w:val="21"/>
        </w:rPr>
        <w:t>应归属或应用于申报工程，申</w:t>
      </w:r>
      <w:r>
        <w:rPr>
          <w:rFonts w:hint="eastAsia" w:ascii="仿宋" w:hAnsi="仿宋" w:eastAsia="仿宋" w:cs="仿宋"/>
          <w:b w:val="0"/>
          <w:bCs/>
          <w:color w:val="auto"/>
          <w:kern w:val="2"/>
          <w:sz w:val="21"/>
          <w:szCs w:val="21"/>
          <w:lang w:val="en-US" w:eastAsia="zh-CN" w:bidi="ar-SA"/>
        </w:rPr>
        <w:t>报</w:t>
      </w:r>
      <w:r>
        <w:rPr>
          <w:rFonts w:hint="eastAsia" w:ascii="仿宋" w:hAnsi="仿宋" w:eastAsia="仿宋" w:cs="仿宋"/>
          <w:b w:val="0"/>
          <w:bCs/>
          <w:color w:val="auto"/>
          <w:sz w:val="21"/>
          <w:szCs w:val="21"/>
        </w:rPr>
        <w:t>单位应提供证明材料供</w:t>
      </w:r>
      <w:r>
        <w:rPr>
          <w:rFonts w:hint="eastAsia" w:ascii="仿宋" w:hAnsi="仿宋" w:eastAsia="仿宋" w:cs="仿宋"/>
          <w:b w:val="0"/>
          <w:bCs/>
          <w:color w:val="auto"/>
          <w:kern w:val="2"/>
          <w:sz w:val="21"/>
          <w:szCs w:val="21"/>
          <w:lang w:val="en-US" w:eastAsia="zh-CN" w:bidi="ar-SA"/>
        </w:rPr>
        <w:t>核验</w:t>
      </w:r>
      <w:r>
        <w:rPr>
          <w:rFonts w:hint="eastAsia" w:ascii="仿宋" w:hAnsi="仿宋" w:eastAsia="仿宋" w:cs="仿宋"/>
          <w:b w:val="0"/>
          <w:bCs/>
          <w:color w:val="auto"/>
          <w:sz w:val="21"/>
          <w:szCs w:val="21"/>
        </w:rPr>
        <w:t>组现场检查时核实使用</w:t>
      </w:r>
      <w:r>
        <w:rPr>
          <w:rFonts w:hint="eastAsia" w:ascii="仿宋" w:hAnsi="仿宋" w:eastAsia="仿宋" w:cs="仿宋"/>
          <w:b w:val="0"/>
          <w:bCs/>
          <w:color w:val="auto"/>
          <w:sz w:val="21"/>
          <w:szCs w:val="21"/>
          <w:lang w:eastAsia="zh-CN"/>
        </w:rPr>
        <w:t>。</w:t>
      </w:r>
    </w:p>
    <w:p>
      <w:pPr>
        <w:pStyle w:val="7"/>
        <w:adjustRightInd w:val="0"/>
        <w:snapToGrid w:val="0"/>
        <w:spacing w:line="300" w:lineRule="exact"/>
        <w:ind w:firstLine="420" w:firstLineChars="200"/>
        <w:rPr>
          <w:rFonts w:hint="eastAsia" w:ascii="仿宋" w:hAnsi="仿宋" w:eastAsia="仿宋" w:cs="仿宋"/>
          <w:b w:val="0"/>
          <w:bCs/>
          <w:color w:val="auto"/>
          <w:sz w:val="21"/>
          <w:szCs w:val="21"/>
          <w:lang w:eastAsia="zh-CN"/>
        </w:rPr>
      </w:pPr>
    </w:p>
    <w:p>
      <w:pPr>
        <w:keepNext w:val="0"/>
        <w:keepLines w:val="0"/>
        <w:widowControl/>
        <w:suppressLineNumbers w:val="0"/>
        <w:jc w:val="left"/>
        <w:rPr>
          <w:color w:val="auto"/>
        </w:rPr>
      </w:pPr>
    </w:p>
    <w:p>
      <w:pPr>
        <w:pStyle w:val="7"/>
        <w:adjustRightInd w:val="0"/>
        <w:snapToGrid w:val="0"/>
        <w:spacing w:beforeLines="50"/>
        <w:rPr>
          <w:rFonts w:hint="eastAsia" w:ascii="仿宋" w:hAnsi="仿宋" w:eastAsia="仿宋" w:cs="仿宋"/>
          <w:b w:val="0"/>
          <w:bCs w:val="0"/>
          <w:color w:val="auto"/>
          <w:sz w:val="28"/>
          <w:szCs w:val="28"/>
          <w:lang w:eastAsia="zh-CN"/>
        </w:rPr>
      </w:pPr>
    </w:p>
    <w:p>
      <w:pPr>
        <w:pStyle w:val="7"/>
        <w:adjustRightInd w:val="0"/>
        <w:snapToGrid w:val="0"/>
        <w:spacing w:beforeLines="50"/>
        <w:rPr>
          <w:rFonts w:hint="eastAsia" w:ascii="仿宋" w:hAnsi="仿宋" w:eastAsia="仿宋" w:cs="仿宋"/>
          <w:b w:val="0"/>
          <w:bCs w:val="0"/>
          <w:color w:val="auto"/>
          <w:sz w:val="28"/>
          <w:szCs w:val="28"/>
          <w:lang w:eastAsia="zh-CN"/>
        </w:rPr>
      </w:pPr>
    </w:p>
    <w:p>
      <w:pPr>
        <w:pStyle w:val="7"/>
        <w:adjustRightInd w:val="0"/>
        <w:snapToGrid w:val="0"/>
        <w:spacing w:beforeLines="50"/>
        <w:rPr>
          <w:rFonts w:hint="eastAsia" w:ascii="仿宋" w:hAnsi="仿宋" w:eastAsia="仿宋" w:cs="仿宋"/>
          <w:b w:val="0"/>
          <w:bCs w:val="0"/>
          <w:color w:val="auto"/>
          <w:sz w:val="28"/>
          <w:szCs w:val="28"/>
          <w:lang w:eastAsia="zh-CN"/>
        </w:rPr>
      </w:pPr>
    </w:p>
    <w:p>
      <w:pPr>
        <w:pStyle w:val="7"/>
        <w:adjustRightInd w:val="0"/>
        <w:snapToGrid w:val="0"/>
        <w:spacing w:beforeLines="50"/>
        <w:rPr>
          <w:rFonts w:hint="eastAsia" w:ascii="仿宋" w:hAnsi="仿宋" w:eastAsia="仿宋" w:cs="仿宋"/>
          <w:b w:val="0"/>
          <w:bCs w:val="0"/>
          <w:color w:val="auto"/>
          <w:sz w:val="28"/>
          <w:szCs w:val="28"/>
          <w:lang w:eastAsia="zh-CN"/>
        </w:rPr>
      </w:pPr>
    </w:p>
    <w:p>
      <w:pPr>
        <w:pStyle w:val="7"/>
        <w:adjustRightInd w:val="0"/>
        <w:snapToGrid w:val="0"/>
        <w:spacing w:beforeLines="5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附</w:t>
      </w:r>
      <w:r>
        <w:rPr>
          <w:rFonts w:hint="eastAsia" w:ascii="仿宋" w:hAnsi="仿宋" w:eastAsia="仿宋" w:cs="仿宋"/>
          <w:b w:val="0"/>
          <w:bCs w:val="0"/>
          <w:color w:val="auto"/>
          <w:sz w:val="28"/>
          <w:szCs w:val="28"/>
        </w:rPr>
        <w:t>表</w:t>
      </w: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w:t>
      </w:r>
    </w:p>
    <w:p>
      <w:pPr>
        <w:adjustRightInd w:val="0"/>
        <w:snapToGrid w:val="0"/>
        <w:jc w:val="center"/>
        <w:rPr>
          <w:rFonts w:ascii="黑体" w:eastAsia="黑体"/>
          <w:b/>
          <w:bCs/>
          <w:color w:val="auto"/>
          <w:sz w:val="36"/>
          <w:szCs w:val="36"/>
        </w:rPr>
      </w:pPr>
      <w:r>
        <w:rPr>
          <w:rFonts w:hint="eastAsia" w:ascii="黑体" w:eastAsia="黑体"/>
          <w:b/>
          <w:bCs/>
          <w:color w:val="auto"/>
          <w:sz w:val="36"/>
          <w:szCs w:val="36"/>
        </w:rPr>
        <w:t>莆田市“</w:t>
      </w:r>
      <w:r>
        <w:rPr>
          <w:rFonts w:hint="eastAsia" w:ascii="黑体" w:hAnsi="黑体" w:eastAsia="黑体" w:cs="黑体"/>
          <w:b/>
          <w:bCs/>
          <w:color w:val="auto"/>
          <w:sz w:val="36"/>
          <w:szCs w:val="36"/>
          <w:lang w:val="en-US" w:eastAsia="zh-CN"/>
        </w:rPr>
        <w:t>妈祖</w:t>
      </w:r>
      <w:r>
        <w:rPr>
          <w:rFonts w:hint="eastAsia" w:ascii="黑体" w:hAnsi="黑体" w:eastAsia="黑体" w:cs="黑体"/>
          <w:b/>
          <w:bCs/>
          <w:color w:val="auto"/>
          <w:sz w:val="36"/>
          <w:szCs w:val="36"/>
        </w:rPr>
        <w:t>杯”</w:t>
      </w:r>
      <w:r>
        <w:rPr>
          <w:rFonts w:hint="eastAsia" w:ascii="黑体" w:eastAsia="黑体"/>
          <w:b/>
          <w:bCs/>
          <w:color w:val="auto"/>
          <w:sz w:val="36"/>
          <w:szCs w:val="36"/>
        </w:rPr>
        <w:t>优质工程奖评审推荐表</w:t>
      </w:r>
    </w:p>
    <w:p>
      <w:pPr>
        <w:adjustRightInd w:val="0"/>
        <w:snapToGrid w:val="0"/>
        <w:spacing w:line="600" w:lineRule="exact"/>
        <w:rPr>
          <w:rFonts w:ascii="仿宋_GB2312" w:eastAsia="仿宋_GB2312"/>
          <w:b w:val="0"/>
          <w:bCs w:val="0"/>
          <w:color w:val="auto"/>
          <w:sz w:val="32"/>
          <w:szCs w:val="32"/>
        </w:rPr>
      </w:pPr>
      <w:r>
        <w:rPr>
          <w:rFonts w:hint="eastAsia" w:ascii="仿宋_GB2312" w:eastAsia="仿宋_GB2312"/>
          <w:b w:val="0"/>
          <w:bCs w:val="0"/>
          <w:color w:val="auto"/>
          <w:sz w:val="32"/>
          <w:szCs w:val="32"/>
        </w:rPr>
        <w:t>施工单位（全称、公章）</w:t>
      </w: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335"/>
        <w:gridCol w:w="1380"/>
        <w:gridCol w:w="1725"/>
        <w:gridCol w:w="190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工程项目名称</w:t>
            </w:r>
          </w:p>
        </w:tc>
        <w:tc>
          <w:tcPr>
            <w:tcW w:w="7793" w:type="dxa"/>
            <w:gridSpan w:val="5"/>
            <w:tcBorders>
              <w:top w:val="single" w:color="auto" w:sz="4" w:space="0"/>
              <w:left w:val="single" w:color="auto" w:sz="4" w:space="0"/>
              <w:bottom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tcBorders>
              <w:righ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工程地址</w:t>
            </w:r>
          </w:p>
        </w:tc>
        <w:tc>
          <w:tcPr>
            <w:tcW w:w="4440" w:type="dxa"/>
            <w:gridSpan w:val="3"/>
            <w:tcBorders>
              <w:top w:val="single" w:color="auto" w:sz="4" w:space="0"/>
              <w:left w:val="single" w:color="auto" w:sz="4" w:space="0"/>
              <w:bottom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p>
        </w:tc>
        <w:tc>
          <w:tcPr>
            <w:tcW w:w="1905" w:type="dxa"/>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工程类别</w:t>
            </w:r>
          </w:p>
        </w:tc>
        <w:tc>
          <w:tcPr>
            <w:tcW w:w="1448" w:type="dxa"/>
            <w:vAlign w:val="center"/>
          </w:tcPr>
          <w:p>
            <w:pPr>
              <w:adjustRightInd w:val="0"/>
              <w:snapToGrid w:val="0"/>
              <w:spacing w:line="360" w:lineRule="exact"/>
              <w:jc w:val="center"/>
              <w:rPr>
                <w:rFonts w:ascii="仿宋_GB2312" w:eastAsia="仿宋_GB2312"/>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tcBorders>
              <w:righ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工程建设规模</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合同造价</w:t>
            </w:r>
          </w:p>
        </w:tc>
        <w:tc>
          <w:tcPr>
            <w:tcW w:w="1725" w:type="dxa"/>
            <w:tcBorders>
              <w:lef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p>
        </w:tc>
        <w:tc>
          <w:tcPr>
            <w:tcW w:w="1905" w:type="dxa"/>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施工许可证编号</w:t>
            </w:r>
          </w:p>
        </w:tc>
        <w:tc>
          <w:tcPr>
            <w:tcW w:w="1448" w:type="dxa"/>
            <w:vAlign w:val="center"/>
          </w:tcPr>
          <w:p>
            <w:pPr>
              <w:adjustRightInd w:val="0"/>
              <w:snapToGrid w:val="0"/>
              <w:spacing w:line="360" w:lineRule="exact"/>
              <w:jc w:val="center"/>
              <w:rPr>
                <w:rFonts w:ascii="仿宋_GB2312" w:eastAsia="仿宋_GB2312"/>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tcBorders>
              <w:righ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层数</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基础类型</w:t>
            </w:r>
          </w:p>
        </w:tc>
        <w:tc>
          <w:tcPr>
            <w:tcW w:w="1725" w:type="dxa"/>
            <w:tcBorders>
              <w:lef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p>
        </w:tc>
        <w:tc>
          <w:tcPr>
            <w:tcW w:w="1905" w:type="dxa"/>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结构质式</w:t>
            </w:r>
          </w:p>
        </w:tc>
        <w:tc>
          <w:tcPr>
            <w:tcW w:w="1448" w:type="dxa"/>
            <w:vAlign w:val="center"/>
          </w:tcPr>
          <w:p>
            <w:pPr>
              <w:adjustRightInd w:val="0"/>
              <w:snapToGrid w:val="0"/>
              <w:spacing w:line="360" w:lineRule="exact"/>
              <w:jc w:val="center"/>
              <w:rPr>
                <w:rFonts w:ascii="仿宋_GB2312" w:eastAsia="仿宋_GB2312"/>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tcBorders>
              <w:righ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开工日期</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pacing w:val="-6"/>
                <w:sz w:val="24"/>
              </w:rPr>
              <w:t>竣工日期</w:t>
            </w:r>
          </w:p>
        </w:tc>
        <w:tc>
          <w:tcPr>
            <w:tcW w:w="1725" w:type="dxa"/>
            <w:tcBorders>
              <w:left w:val="single" w:color="auto" w:sz="4" w:space="0"/>
            </w:tcBorders>
            <w:vAlign w:val="center"/>
          </w:tcPr>
          <w:p>
            <w:pPr>
              <w:adjustRightInd w:val="0"/>
              <w:snapToGrid w:val="0"/>
              <w:spacing w:line="360" w:lineRule="exact"/>
              <w:jc w:val="center"/>
              <w:rPr>
                <w:rFonts w:ascii="仿宋_GB2312" w:eastAsia="仿宋_GB2312"/>
                <w:b w:val="0"/>
                <w:bCs w:val="0"/>
                <w:color w:val="auto"/>
                <w:spacing w:val="-6"/>
                <w:sz w:val="24"/>
              </w:rPr>
            </w:pPr>
          </w:p>
        </w:tc>
        <w:tc>
          <w:tcPr>
            <w:tcW w:w="1905" w:type="dxa"/>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消防验收</w:t>
            </w:r>
            <w:r>
              <w:rPr>
                <w:rFonts w:hint="eastAsia" w:ascii="仿宋" w:hAnsi="仿宋" w:eastAsia="仿宋" w:cs="仿宋"/>
                <w:b w:val="0"/>
                <w:bCs/>
                <w:color w:val="auto"/>
                <w:kern w:val="2"/>
                <w:sz w:val="24"/>
                <w:szCs w:val="24"/>
                <w:lang w:val="en-US" w:eastAsia="zh-CN" w:bidi="ar-SA"/>
              </w:rPr>
              <w:t>或消防备案</w:t>
            </w:r>
            <w:r>
              <w:rPr>
                <w:rFonts w:hint="eastAsia" w:ascii="仿宋_GB2312" w:eastAsia="仿宋_GB2312"/>
                <w:b w:val="0"/>
                <w:bCs w:val="0"/>
                <w:color w:val="auto"/>
                <w:sz w:val="24"/>
              </w:rPr>
              <w:t>日期</w:t>
            </w:r>
          </w:p>
        </w:tc>
        <w:tc>
          <w:tcPr>
            <w:tcW w:w="1448" w:type="dxa"/>
            <w:vAlign w:val="center"/>
          </w:tcPr>
          <w:p>
            <w:pPr>
              <w:adjustRightInd w:val="0"/>
              <w:snapToGrid w:val="0"/>
              <w:spacing w:line="360" w:lineRule="exact"/>
              <w:jc w:val="center"/>
              <w:rPr>
                <w:rFonts w:ascii="仿宋_GB2312" w:eastAsia="仿宋_GB2312"/>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tcBorders>
              <w:bottom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施工单位</w:t>
            </w:r>
          </w:p>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（全称）</w:t>
            </w:r>
          </w:p>
        </w:tc>
        <w:tc>
          <w:tcPr>
            <w:tcW w:w="2715" w:type="dxa"/>
            <w:gridSpan w:val="2"/>
            <w:tcBorders>
              <w:bottom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p>
          <w:p>
            <w:pPr>
              <w:adjustRightInd w:val="0"/>
              <w:snapToGrid w:val="0"/>
              <w:spacing w:line="360" w:lineRule="exact"/>
              <w:jc w:val="center"/>
              <w:rPr>
                <w:rFonts w:ascii="仿宋_GB2312" w:eastAsia="仿宋_GB2312"/>
                <w:b w:val="0"/>
                <w:bCs w:val="0"/>
                <w:color w:val="auto"/>
                <w:sz w:val="24"/>
              </w:rPr>
            </w:pPr>
          </w:p>
        </w:tc>
        <w:tc>
          <w:tcPr>
            <w:tcW w:w="1725" w:type="dxa"/>
            <w:tcBorders>
              <w:bottom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项目经理及执业资格证号</w:t>
            </w:r>
          </w:p>
        </w:tc>
        <w:tc>
          <w:tcPr>
            <w:tcW w:w="3353" w:type="dxa"/>
            <w:gridSpan w:val="2"/>
            <w:tcBorders>
              <w:bottom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tcBorders>
              <w:bottom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参建单位</w:t>
            </w:r>
          </w:p>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（全称）</w:t>
            </w:r>
          </w:p>
        </w:tc>
        <w:tc>
          <w:tcPr>
            <w:tcW w:w="2715" w:type="dxa"/>
            <w:gridSpan w:val="2"/>
            <w:tcBorders>
              <w:bottom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p>
        </w:tc>
        <w:tc>
          <w:tcPr>
            <w:tcW w:w="1725" w:type="dxa"/>
            <w:tcBorders>
              <w:bottom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r>
              <w:rPr>
                <w:rFonts w:hint="eastAsia" w:ascii="仿宋_GB2312" w:eastAsia="仿宋_GB2312"/>
                <w:b w:val="0"/>
                <w:bCs w:val="0"/>
                <w:color w:val="auto"/>
                <w:sz w:val="24"/>
              </w:rPr>
              <w:t>项目经理及执业资格证号</w:t>
            </w:r>
          </w:p>
        </w:tc>
        <w:tc>
          <w:tcPr>
            <w:tcW w:w="3353" w:type="dxa"/>
            <w:gridSpan w:val="2"/>
            <w:tcBorders>
              <w:bottom w:val="single" w:color="auto" w:sz="4" w:space="0"/>
            </w:tcBorders>
            <w:vAlign w:val="center"/>
          </w:tcPr>
          <w:p>
            <w:pPr>
              <w:adjustRightInd w:val="0"/>
              <w:snapToGrid w:val="0"/>
              <w:spacing w:line="360" w:lineRule="exact"/>
              <w:jc w:val="center"/>
              <w:rPr>
                <w:rFonts w:ascii="仿宋_GB2312" w:eastAsia="仿宋_GB2312"/>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4" w:hRule="atLeast"/>
          <w:jc w:val="center"/>
        </w:trPr>
        <w:tc>
          <w:tcPr>
            <w:tcW w:w="9557" w:type="dxa"/>
            <w:gridSpan w:val="6"/>
            <w:vAlign w:val="center"/>
          </w:tcPr>
          <w:p>
            <w:pPr>
              <w:adjustRightInd w:val="0"/>
              <w:snapToGrid w:val="0"/>
              <w:jc w:val="center"/>
              <w:rPr>
                <w:rFonts w:ascii="仿宋_GB2312" w:eastAsia="仿宋_GB2312"/>
                <w:b w:val="0"/>
                <w:bCs w:val="0"/>
                <w:color w:val="auto"/>
                <w:szCs w:val="21"/>
              </w:rPr>
            </w:pPr>
          </w:p>
          <w:p>
            <w:pPr>
              <w:adjustRightInd w:val="0"/>
              <w:snapToGrid w:val="0"/>
              <w:rPr>
                <w:rFonts w:ascii="仿宋_GB2312" w:eastAsia="仿宋_GB2312"/>
                <w:b w:val="0"/>
                <w:bCs w:val="0"/>
                <w:color w:val="auto"/>
                <w:sz w:val="28"/>
                <w:szCs w:val="28"/>
              </w:rPr>
            </w:pPr>
            <w:r>
              <w:rPr>
                <w:rFonts w:hint="eastAsia" w:ascii="仿宋_GB2312" w:eastAsia="仿宋_GB2312"/>
                <w:b w:val="0"/>
                <w:bCs w:val="0"/>
                <w:color w:val="auto"/>
                <w:sz w:val="28"/>
                <w:szCs w:val="28"/>
              </w:rPr>
              <w:t>监理单位推荐意见：</w:t>
            </w:r>
          </w:p>
          <w:p>
            <w:pPr>
              <w:adjustRightInd w:val="0"/>
              <w:snapToGrid w:val="0"/>
              <w:rPr>
                <w:rFonts w:ascii="仿宋_GB2312" w:eastAsia="仿宋_GB2312"/>
                <w:b w:val="0"/>
                <w:bCs w:val="0"/>
                <w:color w:val="auto"/>
                <w:szCs w:val="21"/>
              </w:rPr>
            </w:pPr>
          </w:p>
          <w:p>
            <w:pPr>
              <w:adjustRightInd w:val="0"/>
              <w:snapToGrid w:val="0"/>
              <w:jc w:val="center"/>
              <w:rPr>
                <w:rFonts w:ascii="仿宋_GB2312" w:eastAsia="仿宋_GB2312"/>
                <w:b w:val="0"/>
                <w:bCs w:val="0"/>
                <w:color w:val="auto"/>
                <w:szCs w:val="21"/>
              </w:rPr>
            </w:pPr>
          </w:p>
          <w:p>
            <w:pPr>
              <w:adjustRightInd w:val="0"/>
              <w:snapToGrid w:val="0"/>
              <w:jc w:val="center"/>
              <w:rPr>
                <w:rFonts w:ascii="仿宋_GB2312" w:eastAsia="仿宋_GB2312"/>
                <w:b w:val="0"/>
                <w:bCs w:val="0"/>
                <w:color w:val="auto"/>
                <w:szCs w:val="21"/>
              </w:rPr>
            </w:pPr>
          </w:p>
          <w:p>
            <w:pPr>
              <w:adjustRightInd w:val="0"/>
              <w:snapToGrid w:val="0"/>
              <w:jc w:val="center"/>
              <w:rPr>
                <w:rFonts w:ascii="仿宋_GB2312" w:eastAsia="仿宋_GB2312"/>
                <w:b w:val="0"/>
                <w:bCs w:val="0"/>
                <w:color w:val="auto"/>
                <w:szCs w:val="21"/>
              </w:rPr>
            </w:pPr>
          </w:p>
          <w:p>
            <w:pPr>
              <w:adjustRightInd w:val="0"/>
              <w:snapToGrid w:val="0"/>
              <w:jc w:val="center"/>
              <w:rPr>
                <w:rFonts w:ascii="仿宋_GB2312" w:eastAsia="仿宋_GB2312"/>
                <w:b w:val="0"/>
                <w:bCs w:val="0"/>
                <w:color w:val="auto"/>
                <w:szCs w:val="21"/>
              </w:rPr>
            </w:pPr>
          </w:p>
          <w:p>
            <w:pPr>
              <w:adjustRightInd w:val="0"/>
              <w:snapToGrid w:val="0"/>
              <w:rPr>
                <w:rFonts w:ascii="仿宋_GB2312" w:eastAsia="仿宋_GB2312"/>
                <w:b w:val="0"/>
                <w:bCs w:val="0"/>
                <w:color w:val="auto"/>
                <w:szCs w:val="21"/>
              </w:rPr>
            </w:pPr>
          </w:p>
          <w:p>
            <w:pPr>
              <w:adjustRightInd w:val="0"/>
              <w:snapToGrid w:val="0"/>
              <w:rPr>
                <w:rFonts w:ascii="仿宋_GB2312" w:eastAsia="仿宋_GB2312"/>
                <w:b w:val="0"/>
                <w:bCs w:val="0"/>
                <w:color w:val="auto"/>
                <w:szCs w:val="21"/>
              </w:rPr>
            </w:pPr>
          </w:p>
          <w:p>
            <w:pPr>
              <w:adjustRightInd w:val="0"/>
              <w:snapToGrid w:val="0"/>
              <w:jc w:val="center"/>
              <w:rPr>
                <w:rFonts w:ascii="仿宋_GB2312" w:eastAsia="仿宋_GB2312"/>
                <w:b w:val="0"/>
                <w:bCs w:val="0"/>
                <w:color w:val="auto"/>
                <w:szCs w:val="21"/>
              </w:rPr>
            </w:pPr>
          </w:p>
          <w:p>
            <w:pPr>
              <w:adjustRightInd w:val="0"/>
              <w:snapToGrid w:val="0"/>
              <w:jc w:val="right"/>
              <w:rPr>
                <w:rFonts w:ascii="仿宋_GB2312" w:eastAsia="仿宋_GB2312"/>
                <w:b w:val="0"/>
                <w:bCs w:val="0"/>
                <w:color w:val="auto"/>
                <w:sz w:val="28"/>
                <w:szCs w:val="28"/>
              </w:rPr>
            </w:pPr>
            <w:r>
              <w:rPr>
                <w:rFonts w:hint="eastAsia" w:ascii="仿宋_GB2312" w:eastAsia="仿宋_GB2312"/>
                <w:b w:val="0"/>
                <w:bCs w:val="0"/>
                <w:color w:val="auto"/>
                <w:sz w:val="28"/>
                <w:szCs w:val="28"/>
              </w:rPr>
              <w:t>监理单位（公章）</w:t>
            </w:r>
          </w:p>
          <w:p>
            <w:pPr>
              <w:adjustRightInd w:val="0"/>
              <w:snapToGrid w:val="0"/>
              <w:jc w:val="right"/>
              <w:rPr>
                <w:rFonts w:ascii="仿宋_GB2312" w:eastAsia="仿宋_GB2312"/>
                <w:b w:val="0"/>
                <w:bCs w:val="0"/>
                <w:color w:val="auto"/>
                <w:sz w:val="28"/>
                <w:szCs w:val="28"/>
              </w:rPr>
            </w:pPr>
            <w:r>
              <w:rPr>
                <w:rFonts w:hint="eastAsia" w:ascii="仿宋_GB2312" w:eastAsia="仿宋_GB2312"/>
                <w:b w:val="0"/>
                <w:bCs w:val="0"/>
                <w:color w:val="auto"/>
                <w:sz w:val="28"/>
                <w:szCs w:val="28"/>
              </w:rPr>
              <w:t>年</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t>月</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t>日</w:t>
            </w:r>
          </w:p>
          <w:p>
            <w:pPr>
              <w:adjustRightInd w:val="0"/>
              <w:snapToGrid w:val="0"/>
              <w:jc w:val="center"/>
              <w:rPr>
                <w:rFonts w:ascii="仿宋_GB2312" w:eastAsia="仿宋_GB2312"/>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7" w:hRule="atLeast"/>
          <w:jc w:val="center"/>
        </w:trPr>
        <w:tc>
          <w:tcPr>
            <w:tcW w:w="9557" w:type="dxa"/>
            <w:gridSpan w:val="6"/>
            <w:vAlign w:val="center"/>
          </w:tcPr>
          <w:p>
            <w:pPr>
              <w:adjustRightInd w:val="0"/>
              <w:snapToGrid w:val="0"/>
              <w:jc w:val="center"/>
              <w:rPr>
                <w:rFonts w:ascii="仿宋_GB2312" w:eastAsia="仿宋_GB2312"/>
                <w:b w:val="0"/>
                <w:bCs w:val="0"/>
                <w:color w:val="auto"/>
                <w:szCs w:val="21"/>
              </w:rPr>
            </w:pPr>
          </w:p>
          <w:p>
            <w:pPr>
              <w:adjustRightInd w:val="0"/>
              <w:snapToGrid w:val="0"/>
              <w:rPr>
                <w:rFonts w:ascii="仿宋_GB2312" w:eastAsia="仿宋_GB2312"/>
                <w:b w:val="0"/>
                <w:bCs w:val="0"/>
                <w:color w:val="auto"/>
                <w:sz w:val="28"/>
                <w:szCs w:val="28"/>
              </w:rPr>
            </w:pPr>
            <w:r>
              <w:rPr>
                <w:rFonts w:hint="eastAsia" w:ascii="仿宋_GB2312" w:eastAsia="仿宋_GB2312"/>
                <w:b w:val="0"/>
                <w:bCs w:val="0"/>
                <w:color w:val="auto"/>
                <w:sz w:val="28"/>
                <w:szCs w:val="28"/>
              </w:rPr>
              <w:t>建设（代建）单位推荐意见：</w:t>
            </w:r>
          </w:p>
          <w:p>
            <w:pPr>
              <w:adjustRightInd w:val="0"/>
              <w:snapToGrid w:val="0"/>
              <w:rPr>
                <w:rFonts w:ascii="仿宋_GB2312" w:eastAsia="仿宋_GB2312"/>
                <w:b w:val="0"/>
                <w:bCs w:val="0"/>
                <w:color w:val="auto"/>
                <w:sz w:val="32"/>
                <w:szCs w:val="32"/>
              </w:rPr>
            </w:pPr>
          </w:p>
          <w:p>
            <w:pPr>
              <w:adjustRightInd w:val="0"/>
              <w:snapToGrid w:val="0"/>
              <w:rPr>
                <w:rFonts w:ascii="仿宋_GB2312" w:eastAsia="仿宋_GB2312"/>
                <w:b w:val="0"/>
                <w:bCs w:val="0"/>
                <w:color w:val="auto"/>
                <w:szCs w:val="21"/>
              </w:rPr>
            </w:pPr>
          </w:p>
          <w:p>
            <w:pPr>
              <w:adjustRightInd w:val="0"/>
              <w:snapToGrid w:val="0"/>
              <w:rPr>
                <w:rFonts w:ascii="仿宋_GB2312" w:eastAsia="仿宋_GB2312"/>
                <w:b w:val="0"/>
                <w:bCs w:val="0"/>
                <w:color w:val="auto"/>
                <w:szCs w:val="21"/>
              </w:rPr>
            </w:pPr>
          </w:p>
          <w:p>
            <w:pPr>
              <w:adjustRightInd w:val="0"/>
              <w:snapToGrid w:val="0"/>
              <w:rPr>
                <w:rFonts w:ascii="仿宋_GB2312" w:eastAsia="仿宋_GB2312"/>
                <w:b w:val="0"/>
                <w:bCs w:val="0"/>
                <w:color w:val="auto"/>
                <w:szCs w:val="21"/>
              </w:rPr>
            </w:pPr>
          </w:p>
          <w:p>
            <w:pPr>
              <w:adjustRightInd w:val="0"/>
              <w:snapToGrid w:val="0"/>
              <w:rPr>
                <w:rFonts w:ascii="仿宋_GB2312" w:eastAsia="仿宋_GB2312"/>
                <w:b w:val="0"/>
                <w:bCs w:val="0"/>
                <w:color w:val="auto"/>
                <w:szCs w:val="21"/>
              </w:rPr>
            </w:pPr>
          </w:p>
          <w:p>
            <w:pPr>
              <w:adjustRightInd w:val="0"/>
              <w:snapToGrid w:val="0"/>
              <w:jc w:val="center"/>
              <w:rPr>
                <w:rFonts w:ascii="仿宋_GB2312" w:eastAsia="仿宋_GB2312"/>
                <w:b w:val="0"/>
                <w:bCs w:val="0"/>
                <w:color w:val="auto"/>
                <w:szCs w:val="21"/>
              </w:rPr>
            </w:pPr>
          </w:p>
          <w:p>
            <w:pPr>
              <w:adjustRightInd w:val="0"/>
              <w:snapToGrid w:val="0"/>
              <w:jc w:val="center"/>
              <w:rPr>
                <w:rFonts w:ascii="仿宋_GB2312" w:eastAsia="仿宋_GB2312"/>
                <w:b w:val="0"/>
                <w:bCs w:val="0"/>
                <w:color w:val="auto"/>
                <w:szCs w:val="21"/>
              </w:rPr>
            </w:pPr>
          </w:p>
          <w:p>
            <w:pPr>
              <w:adjustRightInd w:val="0"/>
              <w:snapToGrid w:val="0"/>
              <w:rPr>
                <w:rFonts w:ascii="仿宋_GB2312" w:eastAsia="仿宋_GB2312"/>
                <w:b w:val="0"/>
                <w:bCs w:val="0"/>
                <w:color w:val="auto"/>
                <w:szCs w:val="21"/>
              </w:rPr>
            </w:pPr>
          </w:p>
          <w:p>
            <w:pPr>
              <w:adjustRightInd w:val="0"/>
              <w:snapToGrid w:val="0"/>
              <w:jc w:val="center"/>
              <w:rPr>
                <w:rFonts w:ascii="仿宋_GB2312" w:eastAsia="仿宋_GB2312"/>
                <w:b w:val="0"/>
                <w:bCs w:val="0"/>
                <w:color w:val="auto"/>
                <w:szCs w:val="21"/>
              </w:rPr>
            </w:pPr>
          </w:p>
          <w:p>
            <w:pPr>
              <w:adjustRightInd w:val="0"/>
              <w:snapToGrid w:val="0"/>
              <w:jc w:val="right"/>
              <w:rPr>
                <w:rFonts w:ascii="仿宋_GB2312" w:eastAsia="仿宋_GB2312"/>
                <w:b w:val="0"/>
                <w:bCs w:val="0"/>
                <w:color w:val="auto"/>
                <w:sz w:val="28"/>
                <w:szCs w:val="28"/>
              </w:rPr>
            </w:pPr>
            <w:r>
              <w:rPr>
                <w:rFonts w:hint="eastAsia" w:ascii="仿宋_GB2312" w:eastAsia="仿宋_GB2312"/>
                <w:b w:val="0"/>
                <w:bCs w:val="0"/>
                <w:color w:val="auto"/>
                <w:sz w:val="28"/>
                <w:szCs w:val="28"/>
              </w:rPr>
              <w:t>建设（代建）单位（公章）</w:t>
            </w:r>
          </w:p>
          <w:p>
            <w:pPr>
              <w:adjustRightInd w:val="0"/>
              <w:snapToGrid w:val="0"/>
              <w:jc w:val="right"/>
              <w:rPr>
                <w:rFonts w:ascii="仿宋_GB2312" w:eastAsia="仿宋_GB2312"/>
                <w:b w:val="0"/>
                <w:bCs w:val="0"/>
                <w:color w:val="auto"/>
                <w:szCs w:val="21"/>
              </w:rPr>
            </w:pPr>
            <w:r>
              <w:rPr>
                <w:rFonts w:hint="eastAsia" w:ascii="仿宋_GB2312" w:eastAsia="仿宋_GB2312"/>
                <w:b w:val="0"/>
                <w:bCs w:val="0"/>
                <w:color w:val="auto"/>
                <w:sz w:val="28"/>
                <w:szCs w:val="28"/>
              </w:rPr>
              <w:t>年</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t>月</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t>日</w:t>
            </w:r>
          </w:p>
          <w:p>
            <w:pPr>
              <w:adjustRightInd w:val="0"/>
              <w:snapToGrid w:val="0"/>
              <w:ind w:firstLine="7770" w:firstLineChars="3700"/>
              <w:rPr>
                <w:rFonts w:ascii="仿宋_GB2312" w:eastAsia="仿宋_GB2312"/>
                <w:b w:val="0"/>
                <w:bCs w:val="0"/>
                <w:color w:val="auto"/>
                <w:szCs w:val="21"/>
              </w:rPr>
            </w:pPr>
          </w:p>
        </w:tc>
      </w:tr>
    </w:tbl>
    <w:p>
      <w:pPr>
        <w:rPr>
          <w:color w:val="auto"/>
        </w:rPr>
      </w:pPr>
    </w:p>
    <w:sectPr>
      <w:footerReference r:id="rId8" w:type="default"/>
      <w:pgSz w:w="11906" w:h="16838"/>
      <w:pgMar w:top="1418" w:right="1588" w:bottom="141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16</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31</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ADD29"/>
    <w:multiLevelType w:val="singleLevel"/>
    <w:tmpl w:val="F71ADD2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YzBjYzBmYzJhYzk3ZjIxZjVjMjVmZjg1Njg1OGMifQ=="/>
  </w:docVars>
  <w:rsids>
    <w:rsidRoot w:val="006A2FD8"/>
    <w:rsid w:val="00006358"/>
    <w:rsid w:val="000347F3"/>
    <w:rsid w:val="00043CAF"/>
    <w:rsid w:val="000463BF"/>
    <w:rsid w:val="00054956"/>
    <w:rsid w:val="000742DE"/>
    <w:rsid w:val="00084D95"/>
    <w:rsid w:val="0009642B"/>
    <w:rsid w:val="000A4DA7"/>
    <w:rsid w:val="000B7DDB"/>
    <w:rsid w:val="000D15A2"/>
    <w:rsid w:val="000D16F2"/>
    <w:rsid w:val="000D3D34"/>
    <w:rsid w:val="00100BA1"/>
    <w:rsid w:val="00100C74"/>
    <w:rsid w:val="00100F94"/>
    <w:rsid w:val="001169F7"/>
    <w:rsid w:val="00121BA8"/>
    <w:rsid w:val="0012228D"/>
    <w:rsid w:val="0014673F"/>
    <w:rsid w:val="001637E1"/>
    <w:rsid w:val="00171FB4"/>
    <w:rsid w:val="001842CD"/>
    <w:rsid w:val="001978DF"/>
    <w:rsid w:val="001B69B5"/>
    <w:rsid w:val="001C00CD"/>
    <w:rsid w:val="001D2BCD"/>
    <w:rsid w:val="001D6451"/>
    <w:rsid w:val="001F471B"/>
    <w:rsid w:val="00214D4A"/>
    <w:rsid w:val="00227434"/>
    <w:rsid w:val="00234578"/>
    <w:rsid w:val="00236714"/>
    <w:rsid w:val="0024637E"/>
    <w:rsid w:val="00250BCD"/>
    <w:rsid w:val="00256841"/>
    <w:rsid w:val="00263F11"/>
    <w:rsid w:val="00267917"/>
    <w:rsid w:val="00274A48"/>
    <w:rsid w:val="00281150"/>
    <w:rsid w:val="00282D4A"/>
    <w:rsid w:val="00283971"/>
    <w:rsid w:val="002A5BD4"/>
    <w:rsid w:val="002C00C7"/>
    <w:rsid w:val="002D7E28"/>
    <w:rsid w:val="002E0CC8"/>
    <w:rsid w:val="002E63C6"/>
    <w:rsid w:val="00315DE2"/>
    <w:rsid w:val="00322831"/>
    <w:rsid w:val="003253BB"/>
    <w:rsid w:val="003264F5"/>
    <w:rsid w:val="00327A4F"/>
    <w:rsid w:val="00331006"/>
    <w:rsid w:val="003552CA"/>
    <w:rsid w:val="003A01E4"/>
    <w:rsid w:val="003A17CE"/>
    <w:rsid w:val="003A4BB3"/>
    <w:rsid w:val="003B3237"/>
    <w:rsid w:val="003D4EDB"/>
    <w:rsid w:val="003E75CE"/>
    <w:rsid w:val="003F79FA"/>
    <w:rsid w:val="00400D27"/>
    <w:rsid w:val="0040436E"/>
    <w:rsid w:val="0041784B"/>
    <w:rsid w:val="00424673"/>
    <w:rsid w:val="004335F4"/>
    <w:rsid w:val="004516FB"/>
    <w:rsid w:val="00464A41"/>
    <w:rsid w:val="004903D6"/>
    <w:rsid w:val="004909C1"/>
    <w:rsid w:val="004938BC"/>
    <w:rsid w:val="004C0D71"/>
    <w:rsid w:val="00501EB0"/>
    <w:rsid w:val="00506FE2"/>
    <w:rsid w:val="005167F1"/>
    <w:rsid w:val="00520917"/>
    <w:rsid w:val="00561E0A"/>
    <w:rsid w:val="00564BF7"/>
    <w:rsid w:val="00567C0F"/>
    <w:rsid w:val="005C6AC8"/>
    <w:rsid w:val="005C739E"/>
    <w:rsid w:val="005E02C6"/>
    <w:rsid w:val="00604868"/>
    <w:rsid w:val="00611F21"/>
    <w:rsid w:val="0061387C"/>
    <w:rsid w:val="00621036"/>
    <w:rsid w:val="0062232B"/>
    <w:rsid w:val="006271A3"/>
    <w:rsid w:val="00630B0D"/>
    <w:rsid w:val="006313AE"/>
    <w:rsid w:val="00635456"/>
    <w:rsid w:val="00681F87"/>
    <w:rsid w:val="00686DE0"/>
    <w:rsid w:val="00695CEF"/>
    <w:rsid w:val="006A2FD8"/>
    <w:rsid w:val="006B71F5"/>
    <w:rsid w:val="006D0C30"/>
    <w:rsid w:val="006F6B92"/>
    <w:rsid w:val="00717039"/>
    <w:rsid w:val="00727EFD"/>
    <w:rsid w:val="007754C0"/>
    <w:rsid w:val="00777FD2"/>
    <w:rsid w:val="007901BF"/>
    <w:rsid w:val="00796C7F"/>
    <w:rsid w:val="007A0776"/>
    <w:rsid w:val="007A0BA7"/>
    <w:rsid w:val="007C450E"/>
    <w:rsid w:val="007C5EF6"/>
    <w:rsid w:val="007E263D"/>
    <w:rsid w:val="007F4A5F"/>
    <w:rsid w:val="007F6654"/>
    <w:rsid w:val="007F6FE7"/>
    <w:rsid w:val="008146BD"/>
    <w:rsid w:val="008149F5"/>
    <w:rsid w:val="00830FBF"/>
    <w:rsid w:val="00832BFD"/>
    <w:rsid w:val="00837704"/>
    <w:rsid w:val="0084608E"/>
    <w:rsid w:val="00857ED2"/>
    <w:rsid w:val="00860496"/>
    <w:rsid w:val="00871806"/>
    <w:rsid w:val="008C5117"/>
    <w:rsid w:val="008D1152"/>
    <w:rsid w:val="008F4FA9"/>
    <w:rsid w:val="009014BA"/>
    <w:rsid w:val="00904C14"/>
    <w:rsid w:val="00923478"/>
    <w:rsid w:val="00935387"/>
    <w:rsid w:val="00940FE6"/>
    <w:rsid w:val="00962E34"/>
    <w:rsid w:val="00986EBC"/>
    <w:rsid w:val="0098757A"/>
    <w:rsid w:val="00991433"/>
    <w:rsid w:val="00995487"/>
    <w:rsid w:val="009B26B9"/>
    <w:rsid w:val="009C7075"/>
    <w:rsid w:val="009D0FDE"/>
    <w:rsid w:val="009E586F"/>
    <w:rsid w:val="009F5E75"/>
    <w:rsid w:val="00A137F8"/>
    <w:rsid w:val="00A42544"/>
    <w:rsid w:val="00A43064"/>
    <w:rsid w:val="00A44726"/>
    <w:rsid w:val="00A47F9A"/>
    <w:rsid w:val="00A604CF"/>
    <w:rsid w:val="00A605DB"/>
    <w:rsid w:val="00A70429"/>
    <w:rsid w:val="00AA35DA"/>
    <w:rsid w:val="00AB00BD"/>
    <w:rsid w:val="00AB04A4"/>
    <w:rsid w:val="00AB10EB"/>
    <w:rsid w:val="00AC3675"/>
    <w:rsid w:val="00AD0611"/>
    <w:rsid w:val="00B235A3"/>
    <w:rsid w:val="00B619E8"/>
    <w:rsid w:val="00B7286D"/>
    <w:rsid w:val="00B83829"/>
    <w:rsid w:val="00BA69E7"/>
    <w:rsid w:val="00BC0CE8"/>
    <w:rsid w:val="00BC6DBA"/>
    <w:rsid w:val="00BE63C9"/>
    <w:rsid w:val="00BF047F"/>
    <w:rsid w:val="00C063B5"/>
    <w:rsid w:val="00C171BD"/>
    <w:rsid w:val="00C42EB5"/>
    <w:rsid w:val="00C472B8"/>
    <w:rsid w:val="00C925B4"/>
    <w:rsid w:val="00C9711D"/>
    <w:rsid w:val="00CA7520"/>
    <w:rsid w:val="00CB77D9"/>
    <w:rsid w:val="00D0213D"/>
    <w:rsid w:val="00D06E17"/>
    <w:rsid w:val="00D40722"/>
    <w:rsid w:val="00D832B4"/>
    <w:rsid w:val="00DC5150"/>
    <w:rsid w:val="00DC51AD"/>
    <w:rsid w:val="00DD51A5"/>
    <w:rsid w:val="00DE037A"/>
    <w:rsid w:val="00E077B2"/>
    <w:rsid w:val="00E2090C"/>
    <w:rsid w:val="00E25E67"/>
    <w:rsid w:val="00E4229A"/>
    <w:rsid w:val="00E53EA8"/>
    <w:rsid w:val="00E54D24"/>
    <w:rsid w:val="00E645CC"/>
    <w:rsid w:val="00E97311"/>
    <w:rsid w:val="00ED40E2"/>
    <w:rsid w:val="00F06BAF"/>
    <w:rsid w:val="00F323AF"/>
    <w:rsid w:val="00F3584C"/>
    <w:rsid w:val="00F77B40"/>
    <w:rsid w:val="00F93B98"/>
    <w:rsid w:val="00FA784A"/>
    <w:rsid w:val="00FB3DB3"/>
    <w:rsid w:val="00FC163E"/>
    <w:rsid w:val="00FD1235"/>
    <w:rsid w:val="00FE4970"/>
    <w:rsid w:val="00FE53F7"/>
    <w:rsid w:val="01331B33"/>
    <w:rsid w:val="01465965"/>
    <w:rsid w:val="02695861"/>
    <w:rsid w:val="028916DF"/>
    <w:rsid w:val="02DB2768"/>
    <w:rsid w:val="034C0CCE"/>
    <w:rsid w:val="03692931"/>
    <w:rsid w:val="038E47F6"/>
    <w:rsid w:val="045A6D64"/>
    <w:rsid w:val="04605779"/>
    <w:rsid w:val="047D34C5"/>
    <w:rsid w:val="048A42E4"/>
    <w:rsid w:val="04DA0918"/>
    <w:rsid w:val="04DB7527"/>
    <w:rsid w:val="05080EB6"/>
    <w:rsid w:val="053F69CD"/>
    <w:rsid w:val="05B41169"/>
    <w:rsid w:val="05BB24F7"/>
    <w:rsid w:val="05DC7403"/>
    <w:rsid w:val="05E05395"/>
    <w:rsid w:val="05E87520"/>
    <w:rsid w:val="06475B39"/>
    <w:rsid w:val="06A55568"/>
    <w:rsid w:val="06AB10EF"/>
    <w:rsid w:val="06C66F2B"/>
    <w:rsid w:val="06CB21FD"/>
    <w:rsid w:val="06D56F83"/>
    <w:rsid w:val="06D95043"/>
    <w:rsid w:val="06F25F2D"/>
    <w:rsid w:val="078B414B"/>
    <w:rsid w:val="07CA6A21"/>
    <w:rsid w:val="07E905BD"/>
    <w:rsid w:val="0820724C"/>
    <w:rsid w:val="089C78A7"/>
    <w:rsid w:val="08AA23AF"/>
    <w:rsid w:val="08B9252F"/>
    <w:rsid w:val="095962AF"/>
    <w:rsid w:val="0964525F"/>
    <w:rsid w:val="09B468CC"/>
    <w:rsid w:val="09B46AFB"/>
    <w:rsid w:val="09E827CB"/>
    <w:rsid w:val="09F479B8"/>
    <w:rsid w:val="0A2E2718"/>
    <w:rsid w:val="0AAC0D83"/>
    <w:rsid w:val="0AC056EC"/>
    <w:rsid w:val="0AF53DB5"/>
    <w:rsid w:val="0AF67B2D"/>
    <w:rsid w:val="0AFC27B3"/>
    <w:rsid w:val="0B1379CF"/>
    <w:rsid w:val="0B511399"/>
    <w:rsid w:val="0B624D7B"/>
    <w:rsid w:val="0B9A208F"/>
    <w:rsid w:val="0BAF72A6"/>
    <w:rsid w:val="0C0B13B7"/>
    <w:rsid w:val="0C1E10EA"/>
    <w:rsid w:val="0C402C3A"/>
    <w:rsid w:val="0C4C55F4"/>
    <w:rsid w:val="0C727688"/>
    <w:rsid w:val="0C9E2033"/>
    <w:rsid w:val="0CAD246E"/>
    <w:rsid w:val="0CAF01B1"/>
    <w:rsid w:val="0CC779D3"/>
    <w:rsid w:val="0D304565"/>
    <w:rsid w:val="0D903A1C"/>
    <w:rsid w:val="0DA42022"/>
    <w:rsid w:val="0DB53CD0"/>
    <w:rsid w:val="0E0124A9"/>
    <w:rsid w:val="0E671B37"/>
    <w:rsid w:val="0EFE50BE"/>
    <w:rsid w:val="0F44530B"/>
    <w:rsid w:val="0F7F43A5"/>
    <w:rsid w:val="0F8120BC"/>
    <w:rsid w:val="0FED5C47"/>
    <w:rsid w:val="101A3C2A"/>
    <w:rsid w:val="10226C8F"/>
    <w:rsid w:val="102913E9"/>
    <w:rsid w:val="10431381"/>
    <w:rsid w:val="105D0EB6"/>
    <w:rsid w:val="10E70644"/>
    <w:rsid w:val="110E3A9D"/>
    <w:rsid w:val="11423ACC"/>
    <w:rsid w:val="1145158D"/>
    <w:rsid w:val="119F4AF9"/>
    <w:rsid w:val="11A77DD3"/>
    <w:rsid w:val="11E0532B"/>
    <w:rsid w:val="123C43E8"/>
    <w:rsid w:val="12833A1A"/>
    <w:rsid w:val="12961F0E"/>
    <w:rsid w:val="12E05BA7"/>
    <w:rsid w:val="12E10DC4"/>
    <w:rsid w:val="12FE1C75"/>
    <w:rsid w:val="13300AAB"/>
    <w:rsid w:val="13CC1C8D"/>
    <w:rsid w:val="13DB3D64"/>
    <w:rsid w:val="13EA038B"/>
    <w:rsid w:val="14030CF1"/>
    <w:rsid w:val="140C5C8F"/>
    <w:rsid w:val="150A4D1B"/>
    <w:rsid w:val="158321D3"/>
    <w:rsid w:val="15C94DE6"/>
    <w:rsid w:val="160A5A39"/>
    <w:rsid w:val="16633A9A"/>
    <w:rsid w:val="16840CA4"/>
    <w:rsid w:val="16963B7B"/>
    <w:rsid w:val="16B66750"/>
    <w:rsid w:val="16DC2528"/>
    <w:rsid w:val="16EB2510"/>
    <w:rsid w:val="177A51DB"/>
    <w:rsid w:val="177E7E65"/>
    <w:rsid w:val="179F6121"/>
    <w:rsid w:val="17BE19D3"/>
    <w:rsid w:val="17C34DED"/>
    <w:rsid w:val="184175DD"/>
    <w:rsid w:val="185444B0"/>
    <w:rsid w:val="18827918"/>
    <w:rsid w:val="18894C1B"/>
    <w:rsid w:val="18A92CA3"/>
    <w:rsid w:val="19131773"/>
    <w:rsid w:val="196029C7"/>
    <w:rsid w:val="196875FF"/>
    <w:rsid w:val="1AA53C10"/>
    <w:rsid w:val="1AD8269C"/>
    <w:rsid w:val="1AF912C1"/>
    <w:rsid w:val="1B6221E4"/>
    <w:rsid w:val="1C0B6EAC"/>
    <w:rsid w:val="1C9C1F88"/>
    <w:rsid w:val="1D1722B1"/>
    <w:rsid w:val="1E330DDB"/>
    <w:rsid w:val="1EC14D9D"/>
    <w:rsid w:val="1F9C6A9E"/>
    <w:rsid w:val="1FCC34B8"/>
    <w:rsid w:val="202634D9"/>
    <w:rsid w:val="204D3D31"/>
    <w:rsid w:val="20605F0A"/>
    <w:rsid w:val="20E819B8"/>
    <w:rsid w:val="21667363"/>
    <w:rsid w:val="22262051"/>
    <w:rsid w:val="223034CD"/>
    <w:rsid w:val="22895173"/>
    <w:rsid w:val="229C0B63"/>
    <w:rsid w:val="22A57468"/>
    <w:rsid w:val="22EC1AEA"/>
    <w:rsid w:val="22EF754E"/>
    <w:rsid w:val="22F55C75"/>
    <w:rsid w:val="232848AA"/>
    <w:rsid w:val="23386ADD"/>
    <w:rsid w:val="233C163A"/>
    <w:rsid w:val="235F1C5D"/>
    <w:rsid w:val="24927F84"/>
    <w:rsid w:val="24B16B47"/>
    <w:rsid w:val="253F05F7"/>
    <w:rsid w:val="26140973"/>
    <w:rsid w:val="263A564A"/>
    <w:rsid w:val="264F6D71"/>
    <w:rsid w:val="26565004"/>
    <w:rsid w:val="274E68CF"/>
    <w:rsid w:val="27545EB0"/>
    <w:rsid w:val="276C770D"/>
    <w:rsid w:val="27873B78"/>
    <w:rsid w:val="27A22BB8"/>
    <w:rsid w:val="27C50B33"/>
    <w:rsid w:val="2886653D"/>
    <w:rsid w:val="28997FF9"/>
    <w:rsid w:val="28C11F57"/>
    <w:rsid w:val="28C86CE1"/>
    <w:rsid w:val="28E46B93"/>
    <w:rsid w:val="28EE2D47"/>
    <w:rsid w:val="29551013"/>
    <w:rsid w:val="29695C42"/>
    <w:rsid w:val="29B915A8"/>
    <w:rsid w:val="29C410CB"/>
    <w:rsid w:val="29DF58A9"/>
    <w:rsid w:val="2A11636A"/>
    <w:rsid w:val="2A1E3C72"/>
    <w:rsid w:val="2A4B359A"/>
    <w:rsid w:val="2A8B01D8"/>
    <w:rsid w:val="2A9224D7"/>
    <w:rsid w:val="2A946CEF"/>
    <w:rsid w:val="2B5945A6"/>
    <w:rsid w:val="2B7D7FB5"/>
    <w:rsid w:val="2BB35DAC"/>
    <w:rsid w:val="2C186781"/>
    <w:rsid w:val="2C293467"/>
    <w:rsid w:val="2C2C4E33"/>
    <w:rsid w:val="2C424529"/>
    <w:rsid w:val="2C603BA8"/>
    <w:rsid w:val="2C987FDB"/>
    <w:rsid w:val="2CDF7925"/>
    <w:rsid w:val="2D075B18"/>
    <w:rsid w:val="2DA302D9"/>
    <w:rsid w:val="2E4C19BF"/>
    <w:rsid w:val="2E6F28C9"/>
    <w:rsid w:val="2F7C65EB"/>
    <w:rsid w:val="303F0803"/>
    <w:rsid w:val="306D4FC5"/>
    <w:rsid w:val="30C61BCC"/>
    <w:rsid w:val="312B1A2F"/>
    <w:rsid w:val="316519E7"/>
    <w:rsid w:val="31772BC3"/>
    <w:rsid w:val="32D4170E"/>
    <w:rsid w:val="32E30704"/>
    <w:rsid w:val="32EB591A"/>
    <w:rsid w:val="33160B8A"/>
    <w:rsid w:val="33291F9F"/>
    <w:rsid w:val="33507614"/>
    <w:rsid w:val="33543750"/>
    <w:rsid w:val="33B073EA"/>
    <w:rsid w:val="33E759B9"/>
    <w:rsid w:val="33FF7A66"/>
    <w:rsid w:val="34002EB1"/>
    <w:rsid w:val="341126D5"/>
    <w:rsid w:val="345B6AD0"/>
    <w:rsid w:val="34A42157"/>
    <w:rsid w:val="34E84B3C"/>
    <w:rsid w:val="35125470"/>
    <w:rsid w:val="35312B2F"/>
    <w:rsid w:val="35660394"/>
    <w:rsid w:val="358A04EB"/>
    <w:rsid w:val="35BC3D16"/>
    <w:rsid w:val="360059E1"/>
    <w:rsid w:val="362224D2"/>
    <w:rsid w:val="3652180C"/>
    <w:rsid w:val="368D41D9"/>
    <w:rsid w:val="36975542"/>
    <w:rsid w:val="36EE68F2"/>
    <w:rsid w:val="37023232"/>
    <w:rsid w:val="37442D56"/>
    <w:rsid w:val="374E15B4"/>
    <w:rsid w:val="378765C5"/>
    <w:rsid w:val="37D64682"/>
    <w:rsid w:val="382E0542"/>
    <w:rsid w:val="38417EC7"/>
    <w:rsid w:val="384653A1"/>
    <w:rsid w:val="38E94B53"/>
    <w:rsid w:val="3979492A"/>
    <w:rsid w:val="398B3E51"/>
    <w:rsid w:val="39AC7D00"/>
    <w:rsid w:val="39E45953"/>
    <w:rsid w:val="3A173499"/>
    <w:rsid w:val="3A245508"/>
    <w:rsid w:val="3ADC656C"/>
    <w:rsid w:val="3B054568"/>
    <w:rsid w:val="3B844B5E"/>
    <w:rsid w:val="3B997284"/>
    <w:rsid w:val="3C0A4157"/>
    <w:rsid w:val="3C36344F"/>
    <w:rsid w:val="3C67360A"/>
    <w:rsid w:val="3C7624CD"/>
    <w:rsid w:val="3C77251F"/>
    <w:rsid w:val="3CDB5E43"/>
    <w:rsid w:val="3CDD0F86"/>
    <w:rsid w:val="3CE839D3"/>
    <w:rsid w:val="3D202AF6"/>
    <w:rsid w:val="3D3B3443"/>
    <w:rsid w:val="3D7534BE"/>
    <w:rsid w:val="3D8F489E"/>
    <w:rsid w:val="3D981576"/>
    <w:rsid w:val="3DDA4EFE"/>
    <w:rsid w:val="3E680921"/>
    <w:rsid w:val="3E6D6EC8"/>
    <w:rsid w:val="3E7201E0"/>
    <w:rsid w:val="3EC23282"/>
    <w:rsid w:val="3ECE52FE"/>
    <w:rsid w:val="3EF47DB1"/>
    <w:rsid w:val="3F277CDA"/>
    <w:rsid w:val="3F487805"/>
    <w:rsid w:val="3F4F45A9"/>
    <w:rsid w:val="3F7B4181"/>
    <w:rsid w:val="3F807045"/>
    <w:rsid w:val="3F8875AC"/>
    <w:rsid w:val="3F937A94"/>
    <w:rsid w:val="3FDE235C"/>
    <w:rsid w:val="40247A79"/>
    <w:rsid w:val="404103ED"/>
    <w:rsid w:val="407A02DD"/>
    <w:rsid w:val="40CE48A0"/>
    <w:rsid w:val="41283466"/>
    <w:rsid w:val="41D430A6"/>
    <w:rsid w:val="41DD7681"/>
    <w:rsid w:val="41F1351F"/>
    <w:rsid w:val="42045D9E"/>
    <w:rsid w:val="422830F8"/>
    <w:rsid w:val="428418E8"/>
    <w:rsid w:val="43140575"/>
    <w:rsid w:val="43943464"/>
    <w:rsid w:val="439B47B2"/>
    <w:rsid w:val="44DC4961"/>
    <w:rsid w:val="46497CD3"/>
    <w:rsid w:val="46996DAF"/>
    <w:rsid w:val="46EC05FF"/>
    <w:rsid w:val="47024B89"/>
    <w:rsid w:val="47060B1D"/>
    <w:rsid w:val="47081D3E"/>
    <w:rsid w:val="478832E0"/>
    <w:rsid w:val="478B1022"/>
    <w:rsid w:val="48462C94"/>
    <w:rsid w:val="484C049B"/>
    <w:rsid w:val="48BE7E0F"/>
    <w:rsid w:val="4938192A"/>
    <w:rsid w:val="49816AE3"/>
    <w:rsid w:val="49872991"/>
    <w:rsid w:val="4AB2010B"/>
    <w:rsid w:val="4AF62C56"/>
    <w:rsid w:val="4B2A6963"/>
    <w:rsid w:val="4BE60752"/>
    <w:rsid w:val="4C0D4686"/>
    <w:rsid w:val="4D0F78D6"/>
    <w:rsid w:val="4D124965"/>
    <w:rsid w:val="4E292AF8"/>
    <w:rsid w:val="4E46150C"/>
    <w:rsid w:val="4E8F43AF"/>
    <w:rsid w:val="4EA23304"/>
    <w:rsid w:val="4F11005F"/>
    <w:rsid w:val="4F3727D0"/>
    <w:rsid w:val="500903D7"/>
    <w:rsid w:val="50315D39"/>
    <w:rsid w:val="50947199"/>
    <w:rsid w:val="5095371D"/>
    <w:rsid w:val="50F310EB"/>
    <w:rsid w:val="50FC7F5C"/>
    <w:rsid w:val="52335F7F"/>
    <w:rsid w:val="52402F66"/>
    <w:rsid w:val="52C5363A"/>
    <w:rsid w:val="52D23FA9"/>
    <w:rsid w:val="52DA3DB2"/>
    <w:rsid w:val="532C221E"/>
    <w:rsid w:val="532E2DB0"/>
    <w:rsid w:val="53561400"/>
    <w:rsid w:val="53762B86"/>
    <w:rsid w:val="537E4CD3"/>
    <w:rsid w:val="5392198F"/>
    <w:rsid w:val="53AD1265"/>
    <w:rsid w:val="541E2D71"/>
    <w:rsid w:val="54326116"/>
    <w:rsid w:val="54331F58"/>
    <w:rsid w:val="546177EE"/>
    <w:rsid w:val="547B6AD0"/>
    <w:rsid w:val="54C81191"/>
    <w:rsid w:val="552D3719"/>
    <w:rsid w:val="55345FC5"/>
    <w:rsid w:val="554A7E27"/>
    <w:rsid w:val="55F926AC"/>
    <w:rsid w:val="56150475"/>
    <w:rsid w:val="561F2151"/>
    <w:rsid w:val="56646DA2"/>
    <w:rsid w:val="567119FA"/>
    <w:rsid w:val="57315C98"/>
    <w:rsid w:val="573F5DDA"/>
    <w:rsid w:val="576F0018"/>
    <w:rsid w:val="57751520"/>
    <w:rsid w:val="581B1F4E"/>
    <w:rsid w:val="58311772"/>
    <w:rsid w:val="583D1EC5"/>
    <w:rsid w:val="585D04BD"/>
    <w:rsid w:val="58CD60C1"/>
    <w:rsid w:val="58D41A42"/>
    <w:rsid w:val="58F41FA8"/>
    <w:rsid w:val="591B75C2"/>
    <w:rsid w:val="59A04A7A"/>
    <w:rsid w:val="59EC3952"/>
    <w:rsid w:val="5A623E64"/>
    <w:rsid w:val="5A9C5A57"/>
    <w:rsid w:val="5AA2139B"/>
    <w:rsid w:val="5AE825BC"/>
    <w:rsid w:val="5B8816A9"/>
    <w:rsid w:val="5B9949DC"/>
    <w:rsid w:val="5B9C16B8"/>
    <w:rsid w:val="5BA12BCF"/>
    <w:rsid w:val="5BAF51AE"/>
    <w:rsid w:val="5BBE331C"/>
    <w:rsid w:val="5BF35E95"/>
    <w:rsid w:val="5CCB39AD"/>
    <w:rsid w:val="5CF553EE"/>
    <w:rsid w:val="5D064538"/>
    <w:rsid w:val="5D4D7738"/>
    <w:rsid w:val="5D6323CD"/>
    <w:rsid w:val="5DF32891"/>
    <w:rsid w:val="5E4765B4"/>
    <w:rsid w:val="5E7A261B"/>
    <w:rsid w:val="5EDD3278"/>
    <w:rsid w:val="5EFF2B48"/>
    <w:rsid w:val="5F814D8D"/>
    <w:rsid w:val="5F9E4BA1"/>
    <w:rsid w:val="60110304"/>
    <w:rsid w:val="60152CF6"/>
    <w:rsid w:val="606D5EAE"/>
    <w:rsid w:val="60B80627"/>
    <w:rsid w:val="60C70E79"/>
    <w:rsid w:val="60DA3BDD"/>
    <w:rsid w:val="60F314B1"/>
    <w:rsid w:val="610A1D62"/>
    <w:rsid w:val="61481242"/>
    <w:rsid w:val="615E35D8"/>
    <w:rsid w:val="61CB22EF"/>
    <w:rsid w:val="62092E18"/>
    <w:rsid w:val="62740BD9"/>
    <w:rsid w:val="631F430E"/>
    <w:rsid w:val="632720AB"/>
    <w:rsid w:val="645236B1"/>
    <w:rsid w:val="65121D96"/>
    <w:rsid w:val="654B5FB4"/>
    <w:rsid w:val="65680214"/>
    <w:rsid w:val="658C0DDB"/>
    <w:rsid w:val="65C93373"/>
    <w:rsid w:val="65E737E0"/>
    <w:rsid w:val="660A3693"/>
    <w:rsid w:val="663A2D5F"/>
    <w:rsid w:val="66442670"/>
    <w:rsid w:val="666A7172"/>
    <w:rsid w:val="66CD5E20"/>
    <w:rsid w:val="66E331D2"/>
    <w:rsid w:val="672F1BB7"/>
    <w:rsid w:val="673426E5"/>
    <w:rsid w:val="675B2367"/>
    <w:rsid w:val="6780592A"/>
    <w:rsid w:val="67836B27"/>
    <w:rsid w:val="67990800"/>
    <w:rsid w:val="67C25F42"/>
    <w:rsid w:val="68224C33"/>
    <w:rsid w:val="686C680A"/>
    <w:rsid w:val="687C6E78"/>
    <w:rsid w:val="68915BB3"/>
    <w:rsid w:val="68A65864"/>
    <w:rsid w:val="68CC0E53"/>
    <w:rsid w:val="68DC2AD7"/>
    <w:rsid w:val="68E80B0C"/>
    <w:rsid w:val="68F9664C"/>
    <w:rsid w:val="69506D1F"/>
    <w:rsid w:val="69B22C27"/>
    <w:rsid w:val="69BB0E9B"/>
    <w:rsid w:val="69CE0997"/>
    <w:rsid w:val="6A244C92"/>
    <w:rsid w:val="6A451418"/>
    <w:rsid w:val="6A8E0FBE"/>
    <w:rsid w:val="6AB33AA6"/>
    <w:rsid w:val="6AC2765C"/>
    <w:rsid w:val="6B3B6738"/>
    <w:rsid w:val="6B472CBA"/>
    <w:rsid w:val="6B546F6D"/>
    <w:rsid w:val="6BE3599E"/>
    <w:rsid w:val="6BE648F5"/>
    <w:rsid w:val="6C192965"/>
    <w:rsid w:val="6C213DDC"/>
    <w:rsid w:val="6C27787D"/>
    <w:rsid w:val="6C4E379B"/>
    <w:rsid w:val="6C5E25FF"/>
    <w:rsid w:val="6C5F4F5C"/>
    <w:rsid w:val="6C904D69"/>
    <w:rsid w:val="6C9D6264"/>
    <w:rsid w:val="6CB30550"/>
    <w:rsid w:val="6CC54CD2"/>
    <w:rsid w:val="6CF05300"/>
    <w:rsid w:val="6CF108AB"/>
    <w:rsid w:val="6D172DCB"/>
    <w:rsid w:val="6DD07A3E"/>
    <w:rsid w:val="6E361438"/>
    <w:rsid w:val="6E633DF0"/>
    <w:rsid w:val="6E8E6825"/>
    <w:rsid w:val="6F2D283B"/>
    <w:rsid w:val="6F46793B"/>
    <w:rsid w:val="6F60051B"/>
    <w:rsid w:val="6F6F3EC3"/>
    <w:rsid w:val="6F712945"/>
    <w:rsid w:val="6FD76303"/>
    <w:rsid w:val="701466BB"/>
    <w:rsid w:val="702948C2"/>
    <w:rsid w:val="704C1F3C"/>
    <w:rsid w:val="70536476"/>
    <w:rsid w:val="706B0BF8"/>
    <w:rsid w:val="70AA6ABF"/>
    <w:rsid w:val="70BA1EAD"/>
    <w:rsid w:val="70BC43F4"/>
    <w:rsid w:val="71045960"/>
    <w:rsid w:val="71051033"/>
    <w:rsid w:val="712C37F4"/>
    <w:rsid w:val="716C1866"/>
    <w:rsid w:val="716C3C6C"/>
    <w:rsid w:val="72B900D6"/>
    <w:rsid w:val="72C62D8B"/>
    <w:rsid w:val="733C43A5"/>
    <w:rsid w:val="73923B7B"/>
    <w:rsid w:val="73E41804"/>
    <w:rsid w:val="73F46197"/>
    <w:rsid w:val="74416441"/>
    <w:rsid w:val="74EC0B2E"/>
    <w:rsid w:val="74FA31C0"/>
    <w:rsid w:val="752306AC"/>
    <w:rsid w:val="75CD794D"/>
    <w:rsid w:val="76674885"/>
    <w:rsid w:val="76A50838"/>
    <w:rsid w:val="76B31878"/>
    <w:rsid w:val="76E0527C"/>
    <w:rsid w:val="770F2826"/>
    <w:rsid w:val="78366D9C"/>
    <w:rsid w:val="78427666"/>
    <w:rsid w:val="78ED0487"/>
    <w:rsid w:val="78FE0FD2"/>
    <w:rsid w:val="791A7787"/>
    <w:rsid w:val="7996323D"/>
    <w:rsid w:val="79BD47BC"/>
    <w:rsid w:val="7A0D5743"/>
    <w:rsid w:val="7A8E3857"/>
    <w:rsid w:val="7A9F3716"/>
    <w:rsid w:val="7AAC32B2"/>
    <w:rsid w:val="7B191EC6"/>
    <w:rsid w:val="7B3B1E3C"/>
    <w:rsid w:val="7B98728E"/>
    <w:rsid w:val="7BAF1081"/>
    <w:rsid w:val="7C0901A3"/>
    <w:rsid w:val="7C1F52BA"/>
    <w:rsid w:val="7C286864"/>
    <w:rsid w:val="7C6364E6"/>
    <w:rsid w:val="7CB72D3F"/>
    <w:rsid w:val="7CD662C0"/>
    <w:rsid w:val="7D0A2C7A"/>
    <w:rsid w:val="7D39428C"/>
    <w:rsid w:val="7D4704B1"/>
    <w:rsid w:val="7D965A4F"/>
    <w:rsid w:val="7DC425BD"/>
    <w:rsid w:val="7E1131F1"/>
    <w:rsid w:val="7E990485"/>
    <w:rsid w:val="7EEC1626"/>
    <w:rsid w:val="7EFF18CA"/>
    <w:rsid w:val="7F0D3AEF"/>
    <w:rsid w:val="7F234DBB"/>
    <w:rsid w:val="7F2F1CB8"/>
    <w:rsid w:val="7F5622F1"/>
    <w:rsid w:val="7F881169"/>
    <w:rsid w:val="7F9B08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8"/>
    <w:qFormat/>
    <w:uiPriority w:val="9"/>
    <w:pPr>
      <w:widowControl/>
      <w:spacing w:before="100" w:beforeAutospacing="1" w:after="100" w:afterAutospacing="1"/>
      <w:jc w:val="left"/>
      <w:outlineLvl w:val="1"/>
    </w:pPr>
    <w:rPr>
      <w:rFonts w:ascii="宋体" w:hAnsi="宋体"/>
      <w:b/>
      <w:bCs/>
      <w:kern w:val="0"/>
      <w:sz w:val="24"/>
    </w:rPr>
  </w:style>
  <w:style w:type="paragraph" w:styleId="5">
    <w:name w:val="heading 3"/>
    <w:basedOn w:val="1"/>
    <w:next w:val="1"/>
    <w:link w:val="19"/>
    <w:qFormat/>
    <w:uiPriority w:val="9"/>
    <w:pPr>
      <w:widowControl/>
      <w:spacing w:before="100" w:beforeAutospacing="1" w:after="100" w:afterAutospacing="1"/>
      <w:jc w:val="left"/>
      <w:outlineLvl w:val="2"/>
    </w:pPr>
    <w:rPr>
      <w:rFonts w:ascii="宋体" w:hAnsi="宋体"/>
      <w:b/>
      <w:bCs/>
      <w:kern w:val="0"/>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Body Text Indent"/>
    <w:basedOn w:val="1"/>
    <w:link w:val="33"/>
    <w:qFormat/>
    <w:uiPriority w:val="0"/>
    <w:pPr>
      <w:widowControl/>
      <w:tabs>
        <w:tab w:val="left" w:pos="1800"/>
      </w:tabs>
      <w:spacing w:line="540" w:lineRule="exact"/>
      <w:ind w:firstLine="640" w:firstLineChars="200"/>
    </w:pPr>
    <w:rPr>
      <w:rFonts w:ascii="仿宋_GB2312" w:hAnsi="宋体" w:eastAsia="仿宋_GB2312"/>
      <w:kern w:val="0"/>
      <w:sz w:val="32"/>
      <w:szCs w:val="32"/>
    </w:rPr>
  </w:style>
  <w:style w:type="paragraph" w:styleId="7">
    <w:name w:val="Plain Text"/>
    <w:basedOn w:val="1"/>
    <w:link w:val="32"/>
    <w:qFormat/>
    <w:uiPriority w:val="99"/>
    <w:rPr>
      <w:rFonts w:ascii="宋体" w:hAnsi="Courier New"/>
      <w:szCs w:val="20"/>
    </w:rPr>
  </w:style>
  <w:style w:type="paragraph" w:styleId="8">
    <w:name w:val="Balloon Text"/>
    <w:basedOn w:val="1"/>
    <w:link w:val="31"/>
    <w:qFormat/>
    <w:uiPriority w:val="0"/>
    <w:rPr>
      <w:rFonts w:asciiTheme="minorHAnsi" w:hAnsiTheme="minorHAnsi" w:eastAsiaTheme="minorEastAsia" w:cstheme="minorBidi"/>
      <w:sz w:val="18"/>
      <w:szCs w:val="18"/>
    </w:rPr>
  </w:style>
  <w:style w:type="paragraph" w:styleId="9">
    <w:name w:val="footer"/>
    <w:basedOn w:val="1"/>
    <w:link w:val="2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styleId="17">
    <w:name w:val="Hyperlink"/>
    <w:unhideWhenUsed/>
    <w:qFormat/>
    <w:uiPriority w:val="99"/>
    <w:rPr>
      <w:color w:val="136EC2"/>
      <w:u w:val="single"/>
    </w:rPr>
  </w:style>
  <w:style w:type="character" w:customStyle="1" w:styleId="18">
    <w:name w:val="标题 2 Char"/>
    <w:basedOn w:val="14"/>
    <w:link w:val="4"/>
    <w:qFormat/>
    <w:uiPriority w:val="9"/>
    <w:rPr>
      <w:rFonts w:ascii="宋体" w:hAnsi="宋体" w:eastAsia="宋体" w:cs="Times New Roman"/>
      <w:b/>
      <w:bCs/>
      <w:kern w:val="0"/>
      <w:sz w:val="24"/>
      <w:szCs w:val="24"/>
    </w:rPr>
  </w:style>
  <w:style w:type="character" w:customStyle="1" w:styleId="19">
    <w:name w:val="标题 3 Char"/>
    <w:basedOn w:val="14"/>
    <w:link w:val="5"/>
    <w:qFormat/>
    <w:uiPriority w:val="9"/>
    <w:rPr>
      <w:rFonts w:ascii="宋体" w:hAnsi="宋体" w:eastAsia="宋体" w:cs="Times New Roman"/>
      <w:b/>
      <w:bCs/>
      <w:kern w:val="0"/>
      <w:sz w:val="24"/>
      <w:szCs w:val="24"/>
    </w:rPr>
  </w:style>
  <w:style w:type="character" w:customStyle="1" w:styleId="20">
    <w:name w:val="share-tip"/>
    <w:basedOn w:val="14"/>
    <w:qFormat/>
    <w:uiPriority w:val="0"/>
  </w:style>
  <w:style w:type="character" w:customStyle="1" w:styleId="21">
    <w:name w:val="bds_more3"/>
    <w:qFormat/>
    <w:uiPriority w:val="0"/>
    <w:rPr>
      <w:rFonts w:hint="eastAsia" w:ascii="宋体" w:hAnsi="宋体" w:eastAsia="宋体"/>
    </w:rPr>
  </w:style>
  <w:style w:type="character" w:customStyle="1" w:styleId="22">
    <w:name w:val="count6"/>
    <w:basedOn w:val="14"/>
    <w:qFormat/>
    <w:uiPriority w:val="0"/>
  </w:style>
  <w:style w:type="character" w:customStyle="1" w:styleId="23">
    <w:name w:val="页眉 Char"/>
    <w:link w:val="10"/>
    <w:qFormat/>
    <w:uiPriority w:val="0"/>
    <w:rPr>
      <w:sz w:val="18"/>
      <w:szCs w:val="18"/>
    </w:rPr>
  </w:style>
  <w:style w:type="character" w:customStyle="1" w:styleId="24">
    <w:name w:val="批注框文本 Char"/>
    <w:link w:val="8"/>
    <w:qFormat/>
    <w:uiPriority w:val="0"/>
    <w:rPr>
      <w:sz w:val="18"/>
      <w:szCs w:val="18"/>
    </w:rPr>
  </w:style>
  <w:style w:type="character" w:customStyle="1" w:styleId="25">
    <w:name w:val="页脚 Char"/>
    <w:link w:val="9"/>
    <w:qFormat/>
    <w:uiPriority w:val="0"/>
    <w:rPr>
      <w:sz w:val="18"/>
      <w:szCs w:val="18"/>
    </w:rPr>
  </w:style>
  <w:style w:type="character" w:customStyle="1" w:styleId="26">
    <w:name w:val="headline-content2"/>
    <w:basedOn w:val="14"/>
    <w:qFormat/>
    <w:uiPriority w:val="0"/>
  </w:style>
  <w:style w:type="character" w:customStyle="1" w:styleId="27">
    <w:name w:val="bacb-title1"/>
    <w:qFormat/>
    <w:uiPriority w:val="0"/>
    <w:rPr>
      <w:b/>
      <w:bCs/>
      <w:sz w:val="21"/>
      <w:szCs w:val="21"/>
    </w:rPr>
  </w:style>
  <w:style w:type="character" w:customStyle="1" w:styleId="28">
    <w:name w:val="text_edit1"/>
    <w:qFormat/>
    <w:uiPriority w:val="0"/>
    <w:rPr>
      <w:color w:val="3366CC"/>
      <w:sz w:val="18"/>
      <w:szCs w:val="18"/>
    </w:rPr>
  </w:style>
  <w:style w:type="character" w:customStyle="1" w:styleId="29">
    <w:name w:val="页脚 Char1"/>
    <w:basedOn w:val="14"/>
    <w:link w:val="9"/>
    <w:semiHidden/>
    <w:qFormat/>
    <w:uiPriority w:val="99"/>
    <w:rPr>
      <w:rFonts w:ascii="Times New Roman" w:hAnsi="Times New Roman" w:eastAsia="宋体" w:cs="Times New Roman"/>
      <w:sz w:val="18"/>
      <w:szCs w:val="18"/>
    </w:rPr>
  </w:style>
  <w:style w:type="character" w:customStyle="1" w:styleId="30">
    <w:name w:val="页眉 Char1"/>
    <w:basedOn w:val="14"/>
    <w:link w:val="10"/>
    <w:semiHidden/>
    <w:qFormat/>
    <w:uiPriority w:val="99"/>
    <w:rPr>
      <w:rFonts w:ascii="Times New Roman" w:hAnsi="Times New Roman" w:eastAsia="宋体" w:cs="Times New Roman"/>
      <w:sz w:val="18"/>
      <w:szCs w:val="18"/>
    </w:rPr>
  </w:style>
  <w:style w:type="character" w:customStyle="1" w:styleId="31">
    <w:name w:val="批注框文本 Char1"/>
    <w:basedOn w:val="14"/>
    <w:link w:val="8"/>
    <w:semiHidden/>
    <w:qFormat/>
    <w:uiPriority w:val="99"/>
    <w:rPr>
      <w:rFonts w:ascii="Times New Roman" w:hAnsi="Times New Roman" w:eastAsia="宋体" w:cs="Times New Roman"/>
      <w:sz w:val="18"/>
      <w:szCs w:val="18"/>
    </w:rPr>
  </w:style>
  <w:style w:type="character" w:customStyle="1" w:styleId="32">
    <w:name w:val="纯文本 Char"/>
    <w:basedOn w:val="14"/>
    <w:link w:val="7"/>
    <w:qFormat/>
    <w:uiPriority w:val="0"/>
    <w:rPr>
      <w:rFonts w:ascii="宋体" w:hAnsi="Courier New" w:eastAsia="宋体" w:cs="Times New Roman"/>
      <w:szCs w:val="20"/>
    </w:rPr>
  </w:style>
  <w:style w:type="character" w:customStyle="1" w:styleId="33">
    <w:name w:val="正文文本缩进 Char"/>
    <w:basedOn w:val="14"/>
    <w:link w:val="6"/>
    <w:qFormat/>
    <w:uiPriority w:val="0"/>
    <w:rPr>
      <w:rFonts w:ascii="仿宋_GB2312" w:hAnsi="宋体" w:eastAsia="仿宋_GB2312" w:cs="Times New Roman"/>
      <w:kern w:val="0"/>
      <w:sz w:val="32"/>
      <w:szCs w:val="32"/>
    </w:rPr>
  </w:style>
  <w:style w:type="paragraph" w:customStyle="1" w:styleId="34">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ref-bd"/>
    <w:basedOn w:val="1"/>
    <w:qFormat/>
    <w:uiPriority w:val="0"/>
    <w:pPr>
      <w:widowControl/>
      <w:spacing w:before="100" w:beforeAutospacing="1" w:after="100" w:afterAutospacing="1"/>
      <w:ind w:left="390"/>
      <w:jc w:val="left"/>
    </w:pPr>
    <w:rPr>
      <w:rFonts w:ascii="宋体" w:hAnsi="宋体" w:cs="宋体"/>
      <w:kern w:val="0"/>
      <w:sz w:val="24"/>
    </w:rPr>
  </w:style>
  <w:style w:type="paragraph" w:customStyle="1" w:styleId="36">
    <w:name w:val="zhul_zlinfo_title"/>
    <w:basedOn w:val="1"/>
    <w:qFormat/>
    <w:uiPriority w:val="0"/>
    <w:pPr>
      <w:widowControl/>
      <w:jc w:val="left"/>
    </w:pPr>
    <w:rPr>
      <w:rFonts w:ascii="宋体" w:hAnsi="宋体" w:cs="宋体"/>
      <w:kern w:val="0"/>
      <w:sz w:val="24"/>
    </w:rPr>
  </w:style>
  <w:style w:type="paragraph" w:customStyle="1" w:styleId="37">
    <w:name w:val="declare"/>
    <w:basedOn w:val="1"/>
    <w:qFormat/>
    <w:uiPriority w:val="0"/>
    <w:pPr>
      <w:widowControl/>
      <w:spacing w:before="75" w:after="75" w:line="384" w:lineRule="atLeast"/>
      <w:jc w:val="left"/>
    </w:pPr>
    <w:rPr>
      <w:rFonts w:ascii="宋体" w:hAnsi="宋体" w:cs="宋体"/>
      <w:color w:val="333333"/>
      <w:kern w:val="0"/>
      <w:sz w:val="18"/>
      <w:szCs w:val="18"/>
    </w:rPr>
  </w:style>
  <w:style w:type="paragraph" w:customStyle="1" w:styleId="38">
    <w:name w:val="desc"/>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样式1 Char"/>
    <w:basedOn w:val="14"/>
    <w:link w:val="40"/>
    <w:qFormat/>
    <w:locked/>
    <w:uiPriority w:val="0"/>
    <w:rPr>
      <w:rFonts w:ascii="楷体" w:hAnsi="楷体" w:eastAsia="楷体"/>
      <w:b/>
      <w:sz w:val="36"/>
      <w:szCs w:val="36"/>
    </w:rPr>
  </w:style>
  <w:style w:type="paragraph" w:customStyle="1" w:styleId="40">
    <w:name w:val="样式1"/>
    <w:basedOn w:val="1"/>
    <w:link w:val="39"/>
    <w:qFormat/>
    <w:uiPriority w:val="0"/>
    <w:pPr>
      <w:ind w:firstLine="531" w:firstLineChars="147"/>
    </w:pPr>
    <w:rPr>
      <w:rFonts w:ascii="楷体" w:hAnsi="楷体" w:eastAsia="楷体" w:cstheme="minorBidi"/>
      <w:b/>
      <w:sz w:val="36"/>
      <w:szCs w:val="36"/>
    </w:rPr>
  </w:style>
  <w:style w:type="paragraph" w:styleId="41">
    <w:name w:val="List Paragraph"/>
    <w:basedOn w:val="1"/>
    <w:qFormat/>
    <w:uiPriority w:val="34"/>
    <w:pPr>
      <w:ind w:firstLine="420" w:firstLineChars="200"/>
    </w:pPr>
  </w:style>
  <w:style w:type="paragraph" w:customStyle="1" w:styleId="42">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4030-4D7A-44C1-A04B-81D61FC8A21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14010</Words>
  <Characters>14315</Characters>
  <Lines>105</Lines>
  <Paragraphs>29</Paragraphs>
  <TotalTime>9</TotalTime>
  <ScaleCrop>false</ScaleCrop>
  <LinksUpToDate>false</LinksUpToDate>
  <CharactersWithSpaces>14914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2019-04-23T09:08:00Z</dcterms:created>
  <dc:creator>微软用户</dc:creator>
  <cp:lastModifiedBy>圈Oo</cp:lastModifiedBy>
  <cp:lastPrinted>2020-12-02T01:09:00Z</cp:lastPrinted>
  <dcterms:modified xsi:type="dcterms:W3CDTF">2022-12-19T07:24:33Z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FBF7223591974D06B027ACA12291C9AD</vt:lpwstr>
  </property>
</Properties>
</file>